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A393" w14:textId="77777777" w:rsidR="005949CE" w:rsidRDefault="005949CE">
      <w:r>
        <w:separator/>
      </w:r>
    </w:p>
  </w:endnote>
  <w:endnote w:type="continuationSeparator" w:id="0">
    <w:p w14:paraId="4EACC9D9" w14:textId="77777777" w:rsidR="005949CE" w:rsidRDefault="0059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5315" w14:textId="77777777" w:rsidR="005949CE" w:rsidRDefault="005949CE">
      <w:r>
        <w:separator/>
      </w:r>
    </w:p>
  </w:footnote>
  <w:footnote w:type="continuationSeparator" w:id="0">
    <w:p w14:paraId="4AD57F38" w14:textId="77777777" w:rsidR="005949CE" w:rsidRDefault="00594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0"/>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9CE"/>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35"/>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73D12"/>
    <w:rsid w:val="006A4556"/>
    <w:rsid w:val="00707CAA"/>
    <w:rsid w:val="007575BB"/>
    <w:rsid w:val="007859BD"/>
    <w:rsid w:val="007E3B3F"/>
    <w:rsid w:val="00817095"/>
    <w:rsid w:val="00A22361"/>
    <w:rsid w:val="00AE2B39"/>
    <w:rsid w:val="00B02135"/>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