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5328E" w14:textId="77777777" w:rsidR="00100715" w:rsidRDefault="00100715">
      <w:r>
        <w:separator/>
      </w:r>
    </w:p>
  </w:endnote>
  <w:endnote w:type="continuationSeparator" w:id="0">
    <w:p w14:paraId="3BAD04FB" w14:textId="77777777" w:rsidR="00100715" w:rsidRDefault="00100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FC2E6" w14:textId="77777777" w:rsidR="00100715" w:rsidRDefault="00100715">
      <w:r>
        <w:separator/>
      </w:r>
    </w:p>
  </w:footnote>
  <w:footnote w:type="continuationSeparator" w:id="0">
    <w:p w14:paraId="6361EEFD" w14:textId="77777777" w:rsidR="00100715" w:rsidRDefault="00100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1DCB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715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45C41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77AB5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51F9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17DDF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842</Characters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