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DC9FD85">
                <wp:simplePos x="0" y="0"/>
                <wp:positionH relativeFrom="margin">
                  <wp:posOffset>5196205</wp:posOffset>
                </wp:positionH>
                <wp:positionV relativeFrom="paragraph">
                  <wp:posOffset>-19685</wp:posOffset>
                </wp:positionV>
                <wp:extent cx="977265" cy="445135"/>
                <wp:effectExtent l="0" t="0" r="1333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445135"/>
                        </a:xfrm>
                        <a:prstGeom prst="rect">
                          <a:avLst/>
                        </a:prstGeom>
                        <a:solidFill>
                          <a:srgbClr val="FFFFFF"/>
                        </a:solidFill>
                        <a:ln w="9525">
                          <a:solidFill>
                            <a:srgbClr val="000000"/>
                          </a:solidFill>
                          <a:miter lim="800000"/>
                          <a:headEnd/>
                          <a:tailEnd/>
                        </a:ln>
                      </wps:spPr>
                      <wps:txbx>
                        <w:txbxContent>
                          <w:p w14:paraId="3D10BEA1" w14:textId="7829D818" w:rsidR="005C4B0C" w:rsidRPr="001F0D7D" w:rsidRDefault="005C4B0C" w:rsidP="005C4B0C">
                            <w:pPr>
                              <w:jc w:val="center"/>
                              <w:rPr>
                                <w:sz w:val="24"/>
                              </w:rPr>
                            </w:pPr>
                            <w:r>
                              <w:rPr>
                                <w:rFonts w:hint="eastAsia"/>
                                <w:sz w:val="24"/>
                              </w:rPr>
                              <w:t>別添</w:t>
                            </w:r>
                            <w:r w:rsidR="00624B07">
                              <w:rPr>
                                <w:rFonts w:hint="eastAsia"/>
                                <w:sz w:val="24"/>
                              </w:rPr>
                              <w:t>Ｂ</w:t>
                            </w:r>
                            <w:r w:rsidR="004A751F">
                              <w:rPr>
                                <w:rFonts w:hint="eastAsia"/>
                                <w:sz w:val="24"/>
                              </w:rPr>
                              <w:t>－</w:t>
                            </w:r>
                            <w:r w:rsidR="004A751F">
                              <w:rPr>
                                <w:rFonts w:ascii="ＭＳ 明朝" w:hAnsi="ＭＳ 明朝" w:hint="eastAsia"/>
                                <w:sz w:val="24"/>
                              </w:rPr>
                              <w:t>４</w:t>
                            </w:r>
                          </w:p>
                        </w:txbxContent>
                      </wps:txbx>
                      <wps:bodyPr rot="0" vert="horz" wrap="non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09.15pt;margin-top:-1.55pt;width:76.95pt;height:35.05pt;z-index:251659264;visibility:visible;mso-wrap-style:non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">
                <v:textbox style="mso-fit-shape-to-text:t" inset="5.85pt,.7pt,5.85pt,.7pt">
                  <w:txbxContent>
                    <w:p w14:paraId="3D10BEA1" w14:textId="7829D818" w:rsidR="005C4B0C" w:rsidRPr="001F0D7D" w:rsidRDefault="005C4B0C" w:rsidP="005C4B0C">
                      <w:pPr>
                        <w:jc w:val="center"/>
                        <w:rPr>
                          <w:sz w:val="24"/>
                        </w:rPr>
                      </w:pPr>
                      <w:r>
                        <w:rPr>
                          <w:rFonts w:hint="eastAsia"/>
                          <w:sz w:val="24"/>
                        </w:rPr>
                        <w:t>別添</w:t>
                      </w:r>
                      <w:r w:rsidR="00624B07">
                        <w:rPr>
                          <w:rFonts w:hint="eastAsia"/>
                          <w:sz w:val="24"/>
                        </w:rPr>
                        <w:t>Ｂ</w:t>
                      </w:r>
                      <w:r w:rsidR="004A751F">
                        <w:rPr>
                          <w:rFonts w:hint="eastAsia"/>
                          <w:sz w:val="24"/>
                        </w:rPr>
                        <w:t>－</w:t>
                      </w:r>
                      <w:r w:rsidR="004A751F">
                        <w:rPr>
                          <w:rFonts w:ascii="ＭＳ 明朝" w:hAnsi="ＭＳ 明朝" w:hint="eastAsia"/>
                          <w:sz w:val="24"/>
                        </w:rPr>
                        <w:t>４</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18216CA5"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2E2F02">
        <w:rPr>
          <w:rFonts w:ascii="ＭＳ 明朝" w:hAnsi="ＭＳ 明朝" w:hint="eastAsia"/>
          <w:szCs w:val="21"/>
        </w:rPr>
        <w:t>高秘匿の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0782F22E" w:rsidR="00347EA9" w:rsidRPr="009D67AF" w:rsidRDefault="00624B07" w:rsidP="00347EA9">
            <w:pPr>
              <w:pStyle w:val="Default"/>
              <w:jc w:val="left"/>
              <w:rPr>
                <w:rFonts w:asciiTheme="minorEastAsia" w:eastAsiaTheme="minorEastAsia" w:hAnsiTheme="minorEastAsia"/>
                <w:color w:val="auto"/>
                <w:sz w:val="16"/>
                <w:szCs w:val="16"/>
              </w:rPr>
            </w:pPr>
            <w:r w:rsidRPr="00624B07">
              <w:rPr>
                <w:rFonts w:asciiTheme="minorEastAsia" w:eastAsiaTheme="minorEastAsia" w:hAnsiTheme="minorEastAsia" w:hint="eastAsia"/>
                <w:color w:val="auto"/>
                <w:sz w:val="16"/>
                <w:szCs w:val="16"/>
              </w:rPr>
              <w:t>「NEDO懸賞金活用型プログラム／GENIAC</w:t>
            </w:r>
            <w:r w:rsidR="009D67AF">
              <w:rPr>
                <w:rFonts w:asciiTheme="minorEastAsia" w:eastAsiaTheme="minorEastAsia" w:hAnsiTheme="minorEastAsia" w:hint="eastAsia"/>
                <w:color w:val="auto"/>
                <w:sz w:val="16"/>
                <w:szCs w:val="16"/>
              </w:rPr>
              <w:t>-</w:t>
            </w:r>
            <w:r w:rsidRPr="00624B07">
              <w:rPr>
                <w:rFonts w:asciiTheme="minorEastAsia" w:eastAsiaTheme="minorEastAsia" w:hAnsiTheme="minorEastAsia" w:hint="eastAsia"/>
                <w:color w:val="auto"/>
                <w:sz w:val="16"/>
                <w:szCs w:val="16"/>
              </w:rPr>
              <w:t>PRIZE</w:t>
            </w:r>
            <w:r w:rsidR="009D67AF">
              <w:rPr>
                <w:rFonts w:asciiTheme="minorEastAsia" w:eastAsiaTheme="minorEastAsia" w:hAnsiTheme="minorEastAsia" w:hint="eastAsia"/>
                <w:color w:val="auto"/>
                <w:sz w:val="16"/>
                <w:szCs w:val="16"/>
              </w:rPr>
              <w:t xml:space="preserve"> 2026</w:t>
            </w:r>
            <w:r w:rsidRPr="00624B07">
              <w:rPr>
                <w:rFonts w:asciiTheme="minorEastAsia" w:eastAsiaTheme="minorEastAsia" w:hAnsiTheme="minorEastAsia" w:hint="eastAsia"/>
                <w:color w:val="auto"/>
                <w:sz w:val="16"/>
                <w:szCs w:val="16"/>
              </w:rPr>
              <w:t>」の運営に関する調査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7261ED84"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0A64E8EE"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243F3C">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243F3C">
              <w:rPr>
                <w:rFonts w:asciiTheme="minorEastAsia" w:eastAsiaTheme="minorEastAsia" w:hAnsiTheme="minorEastAsia" w:hint="eastAsia"/>
                <w:color w:val="auto"/>
                <w:sz w:val="16"/>
                <w:szCs w:val="16"/>
              </w:rPr>
              <w:t>提案書の受理はできません。また整備状況が不十分な場合も応募要件を満たさないものとして</w:t>
            </w:r>
            <w:r>
              <w:rPr>
                <w:rFonts w:asciiTheme="minorEastAsia" w:eastAsiaTheme="minorEastAsia" w:hAnsiTheme="minorEastAsia" w:hint="eastAsia"/>
                <w:color w:val="auto"/>
                <w:sz w:val="16"/>
                <w:szCs w:val="16"/>
              </w:rPr>
              <w:t>不採択の扱いになります。</w:t>
            </w:r>
            <w:r w:rsidR="00CF7ADF">
              <w:rPr>
                <w:rFonts w:asciiTheme="minorEastAsia" w:eastAsiaTheme="minorEastAsia" w:hAnsiTheme="minorEastAsia" w:hint="eastAsia"/>
                <w:color w:val="auto"/>
                <w:sz w:val="16"/>
                <w:szCs w:val="16"/>
              </w:rPr>
              <w:t>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FB3F63" w:rsidRDefault="00C301F1" w:rsidP="00C301F1">
            <w:pPr>
              <w:pStyle w:val="Defaul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FB3F6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FB3F6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○：対応済</w:t>
            </w:r>
          </w:p>
          <w:p w14:paraId="75CF0AF7" w14:textId="4128683C" w:rsidR="00F555EC" w:rsidRPr="00FB3F63" w:rsidRDefault="00C301F1" w:rsidP="008D3823">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FB3F63" w:rsidRDefault="00F555EC" w:rsidP="00341F3F">
            <w:pPr>
              <w:pStyle w:val="Default"/>
              <w:jc w:val="lef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提案</w:t>
            </w:r>
            <w:r w:rsidR="00CB1100" w:rsidRPr="00FB3F63">
              <w:rPr>
                <w:rFonts w:asciiTheme="minorEastAsia" w:eastAsiaTheme="minorEastAsia" w:hAnsiTheme="minorEastAsia" w:hint="eastAsia"/>
                <w:color w:val="auto"/>
                <w:sz w:val="16"/>
                <w:szCs w:val="16"/>
              </w:rPr>
              <w:t>時点</w:t>
            </w:r>
            <w:r w:rsidR="005A20D3" w:rsidRPr="00FB3F63">
              <w:rPr>
                <w:rFonts w:asciiTheme="minorEastAsia" w:eastAsiaTheme="minorEastAsia" w:hAnsiTheme="minorEastAsia" w:hint="eastAsia"/>
                <w:color w:val="auto"/>
                <w:sz w:val="16"/>
                <w:szCs w:val="16"/>
              </w:rPr>
              <w:t>までに</w:t>
            </w:r>
            <w:r w:rsidR="00CB1100" w:rsidRPr="00FB3F6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FB3F63" w:rsidRDefault="00341F3F" w:rsidP="00341F3F">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FB3F63" w:rsidRDefault="00341F3F" w:rsidP="00341F3F">
            <w:pPr>
              <w:pStyle w:val="Default"/>
              <w:rPr>
                <w:rFonts w:asciiTheme="minorEastAsia" w:eastAsiaTheme="minorEastAsia" w:hAnsiTheme="minorEastAsia"/>
                <w:color w:val="auto"/>
                <w:sz w:val="16"/>
                <w:szCs w:val="16"/>
              </w:rPr>
            </w:pPr>
            <w:r w:rsidRPr="00FB3F6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FB3F63" w:rsidRDefault="004B78BF" w:rsidP="00341F3F">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FB3F63" w:rsidRDefault="000F7E7C" w:rsidP="000F7E7C">
            <w:pPr>
              <w:pStyle w:val="Default"/>
              <w:rPr>
                <w:rFonts w:asciiTheme="minorEastAsia" w:eastAsiaTheme="minorEastAsia" w:hAnsiTheme="minorEastAsia" w:cs="ＭＳ Ｐゴシック"/>
                <w:sz w:val="16"/>
                <w:szCs w:val="16"/>
              </w:rPr>
            </w:pPr>
            <w:r w:rsidRPr="00FB3F6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3</w:t>
            </w:r>
          </w:p>
        </w:tc>
        <w:tc>
          <w:tcPr>
            <w:tcW w:w="4966" w:type="dxa"/>
            <w:gridSpan w:val="2"/>
            <w:vAlign w:val="center"/>
          </w:tcPr>
          <w:p w14:paraId="5C552CB2" w14:textId="77777777" w:rsidR="002E2F02" w:rsidRPr="00FB3F63" w:rsidRDefault="002E2F02" w:rsidP="002E2F02">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4AA07F48" w14:textId="77777777" w:rsidR="002E2F02" w:rsidRPr="00FB3F63" w:rsidRDefault="002E2F02" w:rsidP="002E2F02">
            <w:pPr>
              <w:widowControl/>
              <w:snapToGrid w:val="0"/>
              <w:jc w:val="left"/>
              <w:rPr>
                <w:rFonts w:asciiTheme="minorEastAsia" w:eastAsiaTheme="minorEastAsia" w:hAnsiTheme="minorEastAsia" w:cs="ＭＳ Ｐゴシック"/>
                <w:kern w:val="0"/>
                <w:sz w:val="16"/>
                <w:szCs w:val="16"/>
              </w:rPr>
            </w:pPr>
          </w:p>
          <w:p w14:paraId="0A3FC61A"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B9F77DC"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②</w:t>
            </w:r>
            <w:r w:rsidRPr="00FB3F63">
              <w:rPr>
                <w:rFonts w:asciiTheme="minorEastAsia" w:eastAsiaTheme="minorEastAsia" w:hAnsiTheme="minorEastAsia" w:cs="ＭＳ Ｐゴシック" w:hint="eastAsia"/>
                <w:sz w:val="16"/>
                <w:szCs w:val="16"/>
              </w:rPr>
              <w:t>NEDO</w:t>
            </w:r>
            <w:r w:rsidRPr="00FB3F63">
              <w:rPr>
                <w:rFonts w:asciiTheme="minorEastAsia" w:eastAsiaTheme="minorEastAsia" w:hAnsiTheme="minorEastAsia" w:cs="ＭＳ Ｐゴシック" w:hint="eastAsia"/>
                <w:kern w:val="0"/>
                <w:sz w:val="16"/>
                <w:szCs w:val="16"/>
              </w:rPr>
              <w:t>が承認した場合を除き、親会社、地域統括会社等の事業者に対して指導、監督、業務支援、助言、監査等を行う者を含む一切の事業者以外の者に対して、機微情報を伝達又は漏えいしてはならない旨を定めている。</w:t>
            </w:r>
          </w:p>
          <w:p w14:paraId="3FC61767"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③機微情報の漏えいなどによる情報セキュリティ上の問題が発生した場合、その対応方法や連絡体制、情報漏えいした際の処分等に関するルールを定めている。</w:t>
            </w:r>
          </w:p>
          <w:p w14:paraId="43C0FD9E" w14:textId="2D7C9426" w:rsidR="000F7E7C"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sz w:val="16"/>
                <w:szCs w:val="16"/>
              </w:rPr>
              <w:t>④再委託先等がある場合、再委託先等に対して自社と同様の機微情報の情報管理を求めている。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FB3F63" w:rsidRDefault="000F7E7C" w:rsidP="000F7E7C">
            <w:pPr>
              <w:pStyle w:val="Default"/>
              <w:jc w:val="lef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FB3F63" w:rsidRDefault="000F7E7C" w:rsidP="000F7E7C">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FB3F63">
              <w:rPr>
                <w:rFonts w:asciiTheme="minorEastAsia" w:eastAsiaTheme="minorEastAsia" w:hAnsiTheme="minorEastAsia" w:cs="ＭＳ Ｐゴシック" w:hint="eastAsia"/>
                <w:sz w:val="16"/>
                <w:szCs w:val="16"/>
              </w:rPr>
              <w:t>NEDO</w:t>
            </w:r>
            <w:r w:rsidRPr="00FB3F6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FB3F63" w:rsidRDefault="000F7E7C" w:rsidP="000F7E7C">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sz w:val="16"/>
                <w:szCs w:val="16"/>
              </w:rPr>
              <w:t>※</w:t>
            </w:r>
            <w:r w:rsidRPr="00FB3F6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9" w:type="dxa"/>
        <w:tblInd w:w="-5" w:type="dxa"/>
        <w:tblLayout w:type="fixed"/>
        <w:tblLook w:val="04A0" w:firstRow="1" w:lastRow="0" w:firstColumn="1" w:lastColumn="0" w:noHBand="0" w:noVBand="1"/>
      </w:tblPr>
      <w:tblGrid>
        <w:gridCol w:w="1276"/>
        <w:gridCol w:w="425"/>
        <w:gridCol w:w="709"/>
        <w:gridCol w:w="1134"/>
        <w:gridCol w:w="1276"/>
        <w:gridCol w:w="850"/>
        <w:gridCol w:w="993"/>
        <w:gridCol w:w="1559"/>
        <w:gridCol w:w="1417"/>
      </w:tblGrid>
      <w:tr w:rsidR="00902BAD" w:rsidRPr="00747E9C" w14:paraId="0C56BE86" w14:textId="77777777" w:rsidTr="00902BAD">
        <w:trPr>
          <w:trHeight w:val="661"/>
        </w:trPr>
        <w:tc>
          <w:tcPr>
            <w:tcW w:w="1701" w:type="dxa"/>
            <w:gridSpan w:val="2"/>
            <w:vAlign w:val="center"/>
          </w:tcPr>
          <w:p w14:paraId="4635C2E1" w14:textId="77777777" w:rsidR="009E2DA9" w:rsidRPr="00902BAD" w:rsidRDefault="009E2DA9" w:rsidP="00C56E5A">
            <w:pPr>
              <w:jc w:val="center"/>
              <w:rPr>
                <w:rFonts w:ascii="‚l‚r –¾’©"/>
                <w:color w:val="000000" w:themeColor="text1"/>
                <w:sz w:val="20"/>
                <w:szCs w:val="20"/>
              </w:rPr>
            </w:pPr>
          </w:p>
        </w:tc>
        <w:tc>
          <w:tcPr>
            <w:tcW w:w="709" w:type="dxa"/>
            <w:vAlign w:val="center"/>
          </w:tcPr>
          <w:p w14:paraId="178205F6" w14:textId="7777777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氏名</w:t>
            </w:r>
          </w:p>
        </w:tc>
        <w:tc>
          <w:tcPr>
            <w:tcW w:w="1134" w:type="dxa"/>
            <w:vAlign w:val="center"/>
          </w:tcPr>
          <w:p w14:paraId="720E67EE" w14:textId="0045F42D"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個人住所</w:t>
            </w:r>
          </w:p>
        </w:tc>
        <w:tc>
          <w:tcPr>
            <w:tcW w:w="1276" w:type="dxa"/>
            <w:vAlign w:val="center"/>
          </w:tcPr>
          <w:p w14:paraId="1ED923C5" w14:textId="22739535"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生年月日</w:t>
            </w:r>
            <w:r w:rsidR="00902BAD" w:rsidRPr="00902BAD">
              <w:rPr>
                <w:rFonts w:ascii="‚l‚r –¾’©" w:hint="eastAsia"/>
                <w:color w:val="000000" w:themeColor="text1"/>
                <w:sz w:val="20"/>
                <w:szCs w:val="20"/>
                <w:vertAlign w:val="superscript"/>
              </w:rPr>
              <w:t>※４</w:t>
            </w:r>
          </w:p>
        </w:tc>
        <w:tc>
          <w:tcPr>
            <w:tcW w:w="850" w:type="dxa"/>
            <w:vAlign w:val="center"/>
          </w:tcPr>
          <w:p w14:paraId="722B6822" w14:textId="0933AF4F"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所属</w:t>
            </w:r>
          </w:p>
        </w:tc>
        <w:tc>
          <w:tcPr>
            <w:tcW w:w="993" w:type="dxa"/>
            <w:vAlign w:val="center"/>
          </w:tcPr>
          <w:p w14:paraId="0646E248" w14:textId="7777777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役職</w:t>
            </w:r>
          </w:p>
        </w:tc>
        <w:tc>
          <w:tcPr>
            <w:tcW w:w="1559" w:type="dxa"/>
            <w:vAlign w:val="center"/>
          </w:tcPr>
          <w:p w14:paraId="4F8EF598" w14:textId="23442775"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研究体制上の位置づけ</w:t>
            </w:r>
            <w:r w:rsidRPr="00902BAD">
              <w:rPr>
                <w:rFonts w:ascii="‚l‚r –¾’©" w:hint="eastAsia"/>
                <w:color w:val="000000" w:themeColor="text1"/>
                <w:sz w:val="20"/>
                <w:szCs w:val="20"/>
                <w:vertAlign w:val="superscript"/>
              </w:rPr>
              <w:t>※</w:t>
            </w:r>
            <w:r w:rsidR="00902BAD">
              <w:rPr>
                <w:rFonts w:ascii="‚l‚r –¾’©" w:hint="eastAsia"/>
                <w:color w:val="000000" w:themeColor="text1"/>
                <w:sz w:val="20"/>
                <w:szCs w:val="20"/>
                <w:vertAlign w:val="superscript"/>
              </w:rPr>
              <w:t>5</w:t>
            </w:r>
          </w:p>
        </w:tc>
        <w:tc>
          <w:tcPr>
            <w:tcW w:w="1417" w:type="dxa"/>
            <w:vAlign w:val="center"/>
          </w:tcPr>
          <w:p w14:paraId="3A7096D2" w14:textId="25B246E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パスポート番号及び国籍</w:t>
            </w:r>
            <w:r w:rsidRPr="00902BAD">
              <w:rPr>
                <w:rFonts w:ascii="‚l‚r –¾’©" w:hint="eastAsia"/>
                <w:color w:val="000000" w:themeColor="text1"/>
                <w:spacing w:val="-2"/>
                <w:sz w:val="20"/>
                <w:szCs w:val="20"/>
                <w:vertAlign w:val="superscript"/>
              </w:rPr>
              <w:t>※</w:t>
            </w:r>
            <w:r w:rsidR="00902BAD">
              <w:rPr>
                <w:rFonts w:ascii="‚l‚r –¾’©" w:hint="eastAsia"/>
                <w:color w:val="000000" w:themeColor="text1"/>
                <w:spacing w:val="-2"/>
                <w:sz w:val="20"/>
                <w:szCs w:val="20"/>
                <w:vertAlign w:val="superscript"/>
              </w:rPr>
              <w:t>6</w:t>
            </w:r>
          </w:p>
        </w:tc>
      </w:tr>
      <w:tr w:rsidR="00902BAD" w:rsidRPr="00747E9C" w14:paraId="04D6B4E9" w14:textId="77777777" w:rsidTr="00902BAD">
        <w:trPr>
          <w:trHeight w:val="646"/>
        </w:trPr>
        <w:tc>
          <w:tcPr>
            <w:tcW w:w="1276" w:type="dxa"/>
          </w:tcPr>
          <w:p w14:paraId="76D7D20C"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情報管理責任者</w:t>
            </w:r>
            <w:r w:rsidRPr="00902BAD">
              <w:rPr>
                <w:rFonts w:ascii="‚l‚r –¾’©" w:hint="eastAsia"/>
                <w:color w:val="000000" w:themeColor="text1"/>
                <w:sz w:val="20"/>
                <w:szCs w:val="20"/>
                <w:vertAlign w:val="superscript"/>
              </w:rPr>
              <w:t>※１</w:t>
            </w:r>
          </w:p>
        </w:tc>
        <w:tc>
          <w:tcPr>
            <w:tcW w:w="425" w:type="dxa"/>
          </w:tcPr>
          <w:p w14:paraId="50A21F7A" w14:textId="56D8CB3A"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A</w:t>
            </w:r>
          </w:p>
        </w:tc>
        <w:tc>
          <w:tcPr>
            <w:tcW w:w="709" w:type="dxa"/>
          </w:tcPr>
          <w:p w14:paraId="769E74BE" w14:textId="77777777" w:rsidR="009E2DA9" w:rsidRPr="00902BAD" w:rsidRDefault="009E2DA9" w:rsidP="00C56E5A">
            <w:pPr>
              <w:rPr>
                <w:rFonts w:ascii="‚l‚r –¾’©"/>
                <w:color w:val="000000" w:themeColor="text1"/>
                <w:sz w:val="20"/>
                <w:szCs w:val="20"/>
              </w:rPr>
            </w:pPr>
          </w:p>
        </w:tc>
        <w:tc>
          <w:tcPr>
            <w:tcW w:w="1134" w:type="dxa"/>
          </w:tcPr>
          <w:p w14:paraId="3E80BFE3" w14:textId="77777777" w:rsidR="009E2DA9" w:rsidRPr="00902BAD" w:rsidRDefault="009E2DA9" w:rsidP="00C56E5A">
            <w:pPr>
              <w:rPr>
                <w:rFonts w:ascii="‚l‚r –¾’©"/>
                <w:color w:val="000000" w:themeColor="text1"/>
                <w:sz w:val="20"/>
                <w:szCs w:val="20"/>
              </w:rPr>
            </w:pPr>
          </w:p>
        </w:tc>
        <w:tc>
          <w:tcPr>
            <w:tcW w:w="1276" w:type="dxa"/>
          </w:tcPr>
          <w:p w14:paraId="669E1495" w14:textId="77777777" w:rsidR="009E2DA9" w:rsidRPr="00902BAD" w:rsidRDefault="009E2DA9" w:rsidP="00C56E5A">
            <w:pPr>
              <w:rPr>
                <w:rFonts w:ascii="‚l‚r –¾’©"/>
                <w:color w:val="000000" w:themeColor="text1"/>
                <w:sz w:val="20"/>
                <w:szCs w:val="20"/>
              </w:rPr>
            </w:pPr>
          </w:p>
        </w:tc>
        <w:tc>
          <w:tcPr>
            <w:tcW w:w="850" w:type="dxa"/>
          </w:tcPr>
          <w:p w14:paraId="37F18CAB" w14:textId="0B3E0DA4" w:rsidR="009E2DA9" w:rsidRPr="00902BAD" w:rsidRDefault="009E2DA9" w:rsidP="00C56E5A">
            <w:pPr>
              <w:rPr>
                <w:rFonts w:ascii="‚l‚r –¾’©"/>
                <w:color w:val="000000" w:themeColor="text1"/>
                <w:sz w:val="20"/>
                <w:szCs w:val="20"/>
              </w:rPr>
            </w:pPr>
          </w:p>
        </w:tc>
        <w:tc>
          <w:tcPr>
            <w:tcW w:w="993" w:type="dxa"/>
          </w:tcPr>
          <w:p w14:paraId="48AE4879" w14:textId="77777777" w:rsidR="009E2DA9" w:rsidRPr="00902BAD" w:rsidRDefault="009E2DA9" w:rsidP="00C56E5A">
            <w:pPr>
              <w:rPr>
                <w:rFonts w:ascii="‚l‚r –¾’©"/>
                <w:color w:val="000000" w:themeColor="text1"/>
                <w:sz w:val="20"/>
                <w:szCs w:val="20"/>
              </w:rPr>
            </w:pPr>
          </w:p>
        </w:tc>
        <w:tc>
          <w:tcPr>
            <w:tcW w:w="1559" w:type="dxa"/>
          </w:tcPr>
          <w:p w14:paraId="611F2751" w14:textId="77777777" w:rsidR="009E2DA9" w:rsidRPr="00902BAD" w:rsidRDefault="009E2DA9" w:rsidP="00C56E5A">
            <w:pPr>
              <w:rPr>
                <w:rFonts w:ascii="‚l‚r –¾’©"/>
                <w:color w:val="000000" w:themeColor="text1"/>
                <w:sz w:val="20"/>
                <w:szCs w:val="20"/>
              </w:rPr>
            </w:pPr>
          </w:p>
        </w:tc>
        <w:tc>
          <w:tcPr>
            <w:tcW w:w="1417" w:type="dxa"/>
          </w:tcPr>
          <w:p w14:paraId="033434B5" w14:textId="77777777" w:rsidR="009E2DA9" w:rsidRPr="00902BAD" w:rsidRDefault="009E2DA9" w:rsidP="00C56E5A">
            <w:pPr>
              <w:rPr>
                <w:rFonts w:ascii="‚l‚r –¾’©"/>
                <w:color w:val="000000" w:themeColor="text1"/>
                <w:sz w:val="20"/>
                <w:szCs w:val="20"/>
              </w:rPr>
            </w:pPr>
          </w:p>
        </w:tc>
      </w:tr>
      <w:tr w:rsidR="00902BAD" w:rsidRPr="00747E9C" w14:paraId="584A731B" w14:textId="77777777" w:rsidTr="00902BAD">
        <w:trPr>
          <w:trHeight w:val="330"/>
        </w:trPr>
        <w:tc>
          <w:tcPr>
            <w:tcW w:w="1276" w:type="dxa"/>
            <w:vMerge w:val="restart"/>
          </w:tcPr>
          <w:p w14:paraId="3BE7081E"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情報取扱管理者</w:t>
            </w:r>
            <w:r w:rsidRPr="00902BAD">
              <w:rPr>
                <w:rFonts w:ascii="‚l‚r –¾’©" w:hint="eastAsia"/>
                <w:color w:val="000000" w:themeColor="text1"/>
                <w:sz w:val="20"/>
                <w:szCs w:val="20"/>
                <w:vertAlign w:val="superscript"/>
              </w:rPr>
              <w:t>※２</w:t>
            </w:r>
          </w:p>
        </w:tc>
        <w:tc>
          <w:tcPr>
            <w:tcW w:w="425" w:type="dxa"/>
          </w:tcPr>
          <w:p w14:paraId="292F3D95" w14:textId="5BB9F198"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B</w:t>
            </w:r>
          </w:p>
        </w:tc>
        <w:tc>
          <w:tcPr>
            <w:tcW w:w="709" w:type="dxa"/>
          </w:tcPr>
          <w:p w14:paraId="145A4DC1" w14:textId="77777777" w:rsidR="009E2DA9" w:rsidRPr="00902BAD" w:rsidRDefault="009E2DA9" w:rsidP="00C56E5A">
            <w:pPr>
              <w:rPr>
                <w:rFonts w:ascii="‚l‚r –¾’©"/>
                <w:color w:val="000000" w:themeColor="text1"/>
                <w:sz w:val="20"/>
                <w:szCs w:val="20"/>
              </w:rPr>
            </w:pPr>
          </w:p>
        </w:tc>
        <w:tc>
          <w:tcPr>
            <w:tcW w:w="1134" w:type="dxa"/>
          </w:tcPr>
          <w:p w14:paraId="0EB0DB98" w14:textId="77777777" w:rsidR="009E2DA9" w:rsidRPr="00902BAD" w:rsidRDefault="009E2DA9" w:rsidP="00C56E5A">
            <w:pPr>
              <w:rPr>
                <w:rFonts w:ascii="‚l‚r –¾’©"/>
                <w:color w:val="000000" w:themeColor="text1"/>
                <w:sz w:val="20"/>
                <w:szCs w:val="20"/>
              </w:rPr>
            </w:pPr>
          </w:p>
        </w:tc>
        <w:tc>
          <w:tcPr>
            <w:tcW w:w="1276" w:type="dxa"/>
          </w:tcPr>
          <w:p w14:paraId="65BC43E8" w14:textId="77777777" w:rsidR="009E2DA9" w:rsidRPr="00902BAD" w:rsidRDefault="009E2DA9" w:rsidP="00C56E5A">
            <w:pPr>
              <w:rPr>
                <w:rFonts w:ascii="‚l‚r –¾’©"/>
                <w:color w:val="000000" w:themeColor="text1"/>
                <w:sz w:val="20"/>
                <w:szCs w:val="20"/>
              </w:rPr>
            </w:pPr>
          </w:p>
        </w:tc>
        <w:tc>
          <w:tcPr>
            <w:tcW w:w="850" w:type="dxa"/>
          </w:tcPr>
          <w:p w14:paraId="6765A9AC" w14:textId="59888752" w:rsidR="009E2DA9" w:rsidRPr="00902BAD" w:rsidRDefault="009E2DA9" w:rsidP="00C56E5A">
            <w:pPr>
              <w:rPr>
                <w:rFonts w:ascii="‚l‚r –¾’©"/>
                <w:color w:val="000000" w:themeColor="text1"/>
                <w:sz w:val="20"/>
                <w:szCs w:val="20"/>
              </w:rPr>
            </w:pPr>
          </w:p>
        </w:tc>
        <w:tc>
          <w:tcPr>
            <w:tcW w:w="993" w:type="dxa"/>
          </w:tcPr>
          <w:p w14:paraId="422B0D0B" w14:textId="77777777" w:rsidR="009E2DA9" w:rsidRPr="00902BAD" w:rsidRDefault="009E2DA9" w:rsidP="00C56E5A">
            <w:pPr>
              <w:rPr>
                <w:rFonts w:ascii="‚l‚r –¾’©"/>
                <w:color w:val="000000" w:themeColor="text1"/>
                <w:sz w:val="20"/>
                <w:szCs w:val="20"/>
              </w:rPr>
            </w:pPr>
          </w:p>
        </w:tc>
        <w:tc>
          <w:tcPr>
            <w:tcW w:w="1559" w:type="dxa"/>
          </w:tcPr>
          <w:p w14:paraId="08A02582" w14:textId="77777777" w:rsidR="009E2DA9" w:rsidRPr="00902BAD" w:rsidRDefault="009E2DA9" w:rsidP="00C56E5A">
            <w:pPr>
              <w:rPr>
                <w:rFonts w:ascii="‚l‚r –¾’©"/>
                <w:color w:val="000000" w:themeColor="text1"/>
                <w:sz w:val="20"/>
                <w:szCs w:val="20"/>
              </w:rPr>
            </w:pPr>
          </w:p>
        </w:tc>
        <w:tc>
          <w:tcPr>
            <w:tcW w:w="1417" w:type="dxa"/>
          </w:tcPr>
          <w:p w14:paraId="02CB9CC9" w14:textId="77777777" w:rsidR="009E2DA9" w:rsidRPr="00902BAD" w:rsidRDefault="009E2DA9" w:rsidP="00C56E5A">
            <w:pPr>
              <w:rPr>
                <w:rFonts w:ascii="‚l‚r –¾’©"/>
                <w:color w:val="000000" w:themeColor="text1"/>
                <w:sz w:val="20"/>
                <w:szCs w:val="20"/>
              </w:rPr>
            </w:pPr>
          </w:p>
        </w:tc>
      </w:tr>
      <w:tr w:rsidR="00902BAD" w:rsidRPr="00747E9C" w14:paraId="3BC6F0B9" w14:textId="77777777" w:rsidTr="00902BAD">
        <w:trPr>
          <w:trHeight w:val="144"/>
        </w:trPr>
        <w:tc>
          <w:tcPr>
            <w:tcW w:w="1276" w:type="dxa"/>
            <w:vMerge/>
          </w:tcPr>
          <w:p w14:paraId="3B2EB378" w14:textId="77777777" w:rsidR="009E2DA9" w:rsidRPr="00902BAD" w:rsidRDefault="009E2DA9" w:rsidP="00C56E5A">
            <w:pPr>
              <w:rPr>
                <w:rFonts w:ascii="‚l‚r –¾’©"/>
                <w:color w:val="000000" w:themeColor="text1"/>
                <w:sz w:val="20"/>
                <w:szCs w:val="20"/>
              </w:rPr>
            </w:pPr>
          </w:p>
        </w:tc>
        <w:tc>
          <w:tcPr>
            <w:tcW w:w="425" w:type="dxa"/>
          </w:tcPr>
          <w:p w14:paraId="09A7D937" w14:textId="5DD44FF8"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C</w:t>
            </w:r>
          </w:p>
        </w:tc>
        <w:tc>
          <w:tcPr>
            <w:tcW w:w="709" w:type="dxa"/>
          </w:tcPr>
          <w:p w14:paraId="0744C590" w14:textId="77777777" w:rsidR="009E2DA9" w:rsidRPr="00902BAD" w:rsidRDefault="009E2DA9" w:rsidP="00C56E5A">
            <w:pPr>
              <w:rPr>
                <w:rFonts w:ascii="‚l‚r –¾’©"/>
                <w:color w:val="000000" w:themeColor="text1"/>
                <w:sz w:val="20"/>
                <w:szCs w:val="20"/>
              </w:rPr>
            </w:pPr>
          </w:p>
        </w:tc>
        <w:tc>
          <w:tcPr>
            <w:tcW w:w="1134" w:type="dxa"/>
          </w:tcPr>
          <w:p w14:paraId="3925152F" w14:textId="77777777" w:rsidR="009E2DA9" w:rsidRPr="00902BAD" w:rsidRDefault="009E2DA9" w:rsidP="00C56E5A">
            <w:pPr>
              <w:rPr>
                <w:rFonts w:ascii="‚l‚r –¾’©"/>
                <w:color w:val="000000" w:themeColor="text1"/>
                <w:sz w:val="20"/>
                <w:szCs w:val="20"/>
              </w:rPr>
            </w:pPr>
          </w:p>
        </w:tc>
        <w:tc>
          <w:tcPr>
            <w:tcW w:w="1276" w:type="dxa"/>
          </w:tcPr>
          <w:p w14:paraId="6A3E7F3B" w14:textId="77777777" w:rsidR="009E2DA9" w:rsidRPr="00902BAD" w:rsidRDefault="009E2DA9" w:rsidP="00C56E5A">
            <w:pPr>
              <w:rPr>
                <w:rFonts w:ascii="‚l‚r –¾’©"/>
                <w:color w:val="000000" w:themeColor="text1"/>
                <w:sz w:val="20"/>
                <w:szCs w:val="20"/>
              </w:rPr>
            </w:pPr>
          </w:p>
        </w:tc>
        <w:tc>
          <w:tcPr>
            <w:tcW w:w="850" w:type="dxa"/>
          </w:tcPr>
          <w:p w14:paraId="745BC9BA" w14:textId="02860370" w:rsidR="009E2DA9" w:rsidRPr="00902BAD" w:rsidRDefault="009E2DA9" w:rsidP="00C56E5A">
            <w:pPr>
              <w:rPr>
                <w:rFonts w:ascii="‚l‚r –¾’©"/>
                <w:color w:val="000000" w:themeColor="text1"/>
                <w:sz w:val="20"/>
                <w:szCs w:val="20"/>
              </w:rPr>
            </w:pPr>
          </w:p>
        </w:tc>
        <w:tc>
          <w:tcPr>
            <w:tcW w:w="993" w:type="dxa"/>
          </w:tcPr>
          <w:p w14:paraId="0056C90E" w14:textId="77777777" w:rsidR="009E2DA9" w:rsidRPr="00902BAD" w:rsidRDefault="009E2DA9" w:rsidP="00C56E5A">
            <w:pPr>
              <w:rPr>
                <w:rFonts w:ascii="‚l‚r –¾’©"/>
                <w:color w:val="000000" w:themeColor="text1"/>
                <w:sz w:val="20"/>
                <w:szCs w:val="20"/>
              </w:rPr>
            </w:pPr>
          </w:p>
        </w:tc>
        <w:tc>
          <w:tcPr>
            <w:tcW w:w="1559" w:type="dxa"/>
          </w:tcPr>
          <w:p w14:paraId="1C6BC188" w14:textId="77777777" w:rsidR="009E2DA9" w:rsidRPr="00902BAD" w:rsidRDefault="009E2DA9" w:rsidP="00C56E5A">
            <w:pPr>
              <w:rPr>
                <w:rFonts w:ascii="‚l‚r –¾’©"/>
                <w:color w:val="000000" w:themeColor="text1"/>
                <w:sz w:val="20"/>
                <w:szCs w:val="20"/>
              </w:rPr>
            </w:pPr>
          </w:p>
        </w:tc>
        <w:tc>
          <w:tcPr>
            <w:tcW w:w="1417" w:type="dxa"/>
          </w:tcPr>
          <w:p w14:paraId="6CEC2EA9" w14:textId="77777777" w:rsidR="009E2DA9" w:rsidRPr="00902BAD" w:rsidRDefault="009E2DA9" w:rsidP="00C56E5A">
            <w:pPr>
              <w:rPr>
                <w:rFonts w:ascii="‚l‚r –¾’©"/>
                <w:color w:val="000000" w:themeColor="text1"/>
                <w:sz w:val="20"/>
                <w:szCs w:val="20"/>
              </w:rPr>
            </w:pPr>
          </w:p>
        </w:tc>
      </w:tr>
      <w:tr w:rsidR="00902BAD" w:rsidRPr="00747E9C" w14:paraId="06178DB2" w14:textId="77777777" w:rsidTr="00902BAD">
        <w:trPr>
          <w:trHeight w:val="330"/>
        </w:trPr>
        <w:tc>
          <w:tcPr>
            <w:tcW w:w="1276" w:type="dxa"/>
            <w:vMerge w:val="restart"/>
          </w:tcPr>
          <w:p w14:paraId="5A0DAF44"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業務従事者</w:t>
            </w:r>
            <w:r w:rsidRPr="00902BAD">
              <w:rPr>
                <w:rFonts w:ascii="‚l‚r –¾’©" w:hint="eastAsia"/>
                <w:color w:val="000000" w:themeColor="text1"/>
                <w:sz w:val="20"/>
                <w:szCs w:val="20"/>
                <w:vertAlign w:val="superscript"/>
              </w:rPr>
              <w:t>※３</w:t>
            </w:r>
          </w:p>
        </w:tc>
        <w:tc>
          <w:tcPr>
            <w:tcW w:w="425" w:type="dxa"/>
          </w:tcPr>
          <w:p w14:paraId="5A09972C" w14:textId="4830EE30"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D</w:t>
            </w:r>
          </w:p>
        </w:tc>
        <w:tc>
          <w:tcPr>
            <w:tcW w:w="709" w:type="dxa"/>
          </w:tcPr>
          <w:p w14:paraId="3CF95A29" w14:textId="77777777" w:rsidR="009E2DA9" w:rsidRPr="00902BAD" w:rsidRDefault="009E2DA9" w:rsidP="00C56E5A">
            <w:pPr>
              <w:rPr>
                <w:rFonts w:ascii="‚l‚r –¾’©"/>
                <w:color w:val="000000" w:themeColor="text1"/>
                <w:sz w:val="20"/>
                <w:szCs w:val="20"/>
              </w:rPr>
            </w:pPr>
          </w:p>
        </w:tc>
        <w:tc>
          <w:tcPr>
            <w:tcW w:w="1134" w:type="dxa"/>
          </w:tcPr>
          <w:p w14:paraId="4DCC4018" w14:textId="77777777" w:rsidR="009E2DA9" w:rsidRPr="00902BAD" w:rsidRDefault="009E2DA9" w:rsidP="00C56E5A">
            <w:pPr>
              <w:rPr>
                <w:rFonts w:ascii="‚l‚r –¾’©"/>
                <w:color w:val="000000" w:themeColor="text1"/>
                <w:sz w:val="20"/>
                <w:szCs w:val="20"/>
              </w:rPr>
            </w:pPr>
          </w:p>
        </w:tc>
        <w:tc>
          <w:tcPr>
            <w:tcW w:w="1276" w:type="dxa"/>
          </w:tcPr>
          <w:p w14:paraId="7CC82AEF" w14:textId="77777777" w:rsidR="009E2DA9" w:rsidRPr="00902BAD" w:rsidRDefault="009E2DA9" w:rsidP="00C56E5A">
            <w:pPr>
              <w:rPr>
                <w:rFonts w:ascii="‚l‚r –¾’©"/>
                <w:color w:val="000000" w:themeColor="text1"/>
                <w:sz w:val="20"/>
                <w:szCs w:val="20"/>
              </w:rPr>
            </w:pPr>
          </w:p>
        </w:tc>
        <w:tc>
          <w:tcPr>
            <w:tcW w:w="850" w:type="dxa"/>
          </w:tcPr>
          <w:p w14:paraId="4504B54E" w14:textId="7AA3E654" w:rsidR="009E2DA9" w:rsidRPr="00902BAD" w:rsidRDefault="009E2DA9" w:rsidP="00C56E5A">
            <w:pPr>
              <w:rPr>
                <w:rFonts w:ascii="‚l‚r –¾’©"/>
                <w:color w:val="000000" w:themeColor="text1"/>
                <w:sz w:val="20"/>
                <w:szCs w:val="20"/>
              </w:rPr>
            </w:pPr>
          </w:p>
        </w:tc>
        <w:tc>
          <w:tcPr>
            <w:tcW w:w="993" w:type="dxa"/>
          </w:tcPr>
          <w:p w14:paraId="60AC4614" w14:textId="77777777" w:rsidR="009E2DA9" w:rsidRPr="00902BAD" w:rsidRDefault="009E2DA9" w:rsidP="00C56E5A">
            <w:pPr>
              <w:rPr>
                <w:rFonts w:ascii="‚l‚r –¾’©"/>
                <w:color w:val="000000" w:themeColor="text1"/>
                <w:sz w:val="20"/>
                <w:szCs w:val="20"/>
              </w:rPr>
            </w:pPr>
          </w:p>
        </w:tc>
        <w:tc>
          <w:tcPr>
            <w:tcW w:w="1559" w:type="dxa"/>
          </w:tcPr>
          <w:p w14:paraId="4C0957D0" w14:textId="77777777" w:rsidR="009E2DA9" w:rsidRPr="00902BAD" w:rsidRDefault="009E2DA9" w:rsidP="00C56E5A">
            <w:pPr>
              <w:rPr>
                <w:rFonts w:ascii="‚l‚r –¾’©"/>
                <w:color w:val="000000" w:themeColor="text1"/>
                <w:sz w:val="20"/>
                <w:szCs w:val="20"/>
              </w:rPr>
            </w:pPr>
          </w:p>
        </w:tc>
        <w:tc>
          <w:tcPr>
            <w:tcW w:w="1417" w:type="dxa"/>
          </w:tcPr>
          <w:p w14:paraId="1D7AABA5" w14:textId="77777777" w:rsidR="009E2DA9" w:rsidRPr="00902BAD" w:rsidRDefault="009E2DA9" w:rsidP="00C56E5A">
            <w:pPr>
              <w:rPr>
                <w:rFonts w:ascii="‚l‚r –¾’©"/>
                <w:color w:val="000000" w:themeColor="text1"/>
                <w:sz w:val="20"/>
                <w:szCs w:val="20"/>
              </w:rPr>
            </w:pPr>
          </w:p>
        </w:tc>
      </w:tr>
      <w:tr w:rsidR="00902BAD" w:rsidRPr="00747E9C" w14:paraId="05B29E49" w14:textId="77777777" w:rsidTr="00902BAD">
        <w:trPr>
          <w:trHeight w:val="144"/>
        </w:trPr>
        <w:tc>
          <w:tcPr>
            <w:tcW w:w="1276" w:type="dxa"/>
            <w:vMerge/>
          </w:tcPr>
          <w:p w14:paraId="50A39458" w14:textId="77777777" w:rsidR="009E2DA9" w:rsidRPr="00902BAD" w:rsidRDefault="009E2DA9" w:rsidP="00C56E5A">
            <w:pPr>
              <w:rPr>
                <w:rFonts w:ascii="‚l‚r –¾’©"/>
                <w:color w:val="000000" w:themeColor="text1"/>
                <w:sz w:val="20"/>
                <w:szCs w:val="20"/>
              </w:rPr>
            </w:pPr>
          </w:p>
        </w:tc>
        <w:tc>
          <w:tcPr>
            <w:tcW w:w="425" w:type="dxa"/>
          </w:tcPr>
          <w:p w14:paraId="2E7ED407" w14:textId="4C4A6525"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E</w:t>
            </w:r>
          </w:p>
        </w:tc>
        <w:tc>
          <w:tcPr>
            <w:tcW w:w="709" w:type="dxa"/>
          </w:tcPr>
          <w:p w14:paraId="5298E523" w14:textId="77777777" w:rsidR="009E2DA9" w:rsidRPr="00902BAD" w:rsidRDefault="009E2DA9" w:rsidP="00C56E5A">
            <w:pPr>
              <w:rPr>
                <w:rFonts w:ascii="‚l‚r –¾’©"/>
                <w:color w:val="000000" w:themeColor="text1"/>
                <w:sz w:val="20"/>
                <w:szCs w:val="20"/>
              </w:rPr>
            </w:pPr>
          </w:p>
        </w:tc>
        <w:tc>
          <w:tcPr>
            <w:tcW w:w="1134" w:type="dxa"/>
          </w:tcPr>
          <w:p w14:paraId="036095B5" w14:textId="77777777" w:rsidR="009E2DA9" w:rsidRPr="00902BAD" w:rsidRDefault="009E2DA9" w:rsidP="00C56E5A">
            <w:pPr>
              <w:rPr>
                <w:rFonts w:ascii="‚l‚r –¾’©"/>
                <w:color w:val="000000" w:themeColor="text1"/>
                <w:sz w:val="20"/>
                <w:szCs w:val="20"/>
              </w:rPr>
            </w:pPr>
          </w:p>
        </w:tc>
        <w:tc>
          <w:tcPr>
            <w:tcW w:w="1276" w:type="dxa"/>
          </w:tcPr>
          <w:p w14:paraId="50374E15" w14:textId="77777777" w:rsidR="009E2DA9" w:rsidRPr="00902BAD" w:rsidRDefault="009E2DA9" w:rsidP="00C56E5A">
            <w:pPr>
              <w:rPr>
                <w:rFonts w:ascii="‚l‚r –¾’©"/>
                <w:color w:val="000000" w:themeColor="text1"/>
                <w:sz w:val="20"/>
                <w:szCs w:val="20"/>
              </w:rPr>
            </w:pPr>
          </w:p>
        </w:tc>
        <w:tc>
          <w:tcPr>
            <w:tcW w:w="850" w:type="dxa"/>
          </w:tcPr>
          <w:p w14:paraId="4E9B4C53" w14:textId="26240DEF" w:rsidR="009E2DA9" w:rsidRPr="00902BAD" w:rsidRDefault="009E2DA9" w:rsidP="00C56E5A">
            <w:pPr>
              <w:rPr>
                <w:rFonts w:ascii="‚l‚r –¾’©"/>
                <w:color w:val="000000" w:themeColor="text1"/>
                <w:sz w:val="20"/>
                <w:szCs w:val="20"/>
              </w:rPr>
            </w:pPr>
          </w:p>
        </w:tc>
        <w:tc>
          <w:tcPr>
            <w:tcW w:w="993" w:type="dxa"/>
          </w:tcPr>
          <w:p w14:paraId="36CBF979" w14:textId="77777777" w:rsidR="009E2DA9" w:rsidRPr="00902BAD" w:rsidRDefault="009E2DA9" w:rsidP="00C56E5A">
            <w:pPr>
              <w:rPr>
                <w:rFonts w:ascii="‚l‚r –¾’©"/>
                <w:color w:val="000000" w:themeColor="text1"/>
                <w:sz w:val="20"/>
                <w:szCs w:val="20"/>
              </w:rPr>
            </w:pPr>
          </w:p>
        </w:tc>
        <w:tc>
          <w:tcPr>
            <w:tcW w:w="1559" w:type="dxa"/>
          </w:tcPr>
          <w:p w14:paraId="4A2E7152" w14:textId="77777777" w:rsidR="009E2DA9" w:rsidRPr="00902BAD" w:rsidRDefault="009E2DA9" w:rsidP="00C56E5A">
            <w:pPr>
              <w:rPr>
                <w:rFonts w:ascii="‚l‚r –¾’©"/>
                <w:color w:val="000000" w:themeColor="text1"/>
                <w:sz w:val="20"/>
                <w:szCs w:val="20"/>
              </w:rPr>
            </w:pPr>
          </w:p>
        </w:tc>
        <w:tc>
          <w:tcPr>
            <w:tcW w:w="1417" w:type="dxa"/>
          </w:tcPr>
          <w:p w14:paraId="72BE32E0" w14:textId="77777777" w:rsidR="009E2DA9" w:rsidRPr="00902BAD" w:rsidRDefault="009E2DA9" w:rsidP="00C56E5A">
            <w:pPr>
              <w:rPr>
                <w:rFonts w:ascii="‚l‚r –¾’©"/>
                <w:color w:val="000000" w:themeColor="text1"/>
                <w:sz w:val="20"/>
                <w:szCs w:val="20"/>
              </w:rPr>
            </w:pPr>
          </w:p>
        </w:tc>
      </w:tr>
      <w:tr w:rsidR="00902BAD" w:rsidRPr="00747E9C" w14:paraId="3E48A18D" w14:textId="77777777" w:rsidTr="00902BAD">
        <w:trPr>
          <w:trHeight w:val="330"/>
        </w:trPr>
        <w:tc>
          <w:tcPr>
            <w:tcW w:w="1276" w:type="dxa"/>
          </w:tcPr>
          <w:p w14:paraId="306F0101"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再委託先等</w:t>
            </w:r>
          </w:p>
        </w:tc>
        <w:tc>
          <w:tcPr>
            <w:tcW w:w="425" w:type="dxa"/>
          </w:tcPr>
          <w:p w14:paraId="2D865CD4" w14:textId="594E7EDF"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F</w:t>
            </w:r>
          </w:p>
        </w:tc>
        <w:tc>
          <w:tcPr>
            <w:tcW w:w="709" w:type="dxa"/>
          </w:tcPr>
          <w:p w14:paraId="16A40636" w14:textId="77777777" w:rsidR="009E2DA9" w:rsidRPr="00902BAD" w:rsidRDefault="009E2DA9" w:rsidP="00C56E5A">
            <w:pPr>
              <w:rPr>
                <w:rFonts w:ascii="‚l‚r –¾’©"/>
                <w:color w:val="000000" w:themeColor="text1"/>
                <w:sz w:val="20"/>
                <w:szCs w:val="20"/>
              </w:rPr>
            </w:pPr>
          </w:p>
        </w:tc>
        <w:tc>
          <w:tcPr>
            <w:tcW w:w="1134" w:type="dxa"/>
          </w:tcPr>
          <w:p w14:paraId="0444AFA0" w14:textId="77777777" w:rsidR="009E2DA9" w:rsidRPr="00902BAD" w:rsidRDefault="009E2DA9" w:rsidP="00C56E5A">
            <w:pPr>
              <w:rPr>
                <w:rFonts w:ascii="‚l‚r –¾’©"/>
                <w:color w:val="000000" w:themeColor="text1"/>
                <w:sz w:val="20"/>
                <w:szCs w:val="20"/>
              </w:rPr>
            </w:pPr>
          </w:p>
        </w:tc>
        <w:tc>
          <w:tcPr>
            <w:tcW w:w="1276" w:type="dxa"/>
          </w:tcPr>
          <w:p w14:paraId="54852ED7" w14:textId="77777777" w:rsidR="009E2DA9" w:rsidRPr="00902BAD" w:rsidRDefault="009E2DA9" w:rsidP="00C56E5A">
            <w:pPr>
              <w:rPr>
                <w:rFonts w:ascii="‚l‚r –¾’©"/>
                <w:color w:val="000000" w:themeColor="text1"/>
                <w:sz w:val="20"/>
                <w:szCs w:val="20"/>
              </w:rPr>
            </w:pPr>
          </w:p>
        </w:tc>
        <w:tc>
          <w:tcPr>
            <w:tcW w:w="850" w:type="dxa"/>
          </w:tcPr>
          <w:p w14:paraId="2D8F0D40" w14:textId="74BB67AC" w:rsidR="009E2DA9" w:rsidRPr="00902BAD" w:rsidRDefault="009E2DA9" w:rsidP="00C56E5A">
            <w:pPr>
              <w:rPr>
                <w:rFonts w:ascii="‚l‚r –¾’©"/>
                <w:color w:val="000000" w:themeColor="text1"/>
                <w:sz w:val="20"/>
                <w:szCs w:val="20"/>
              </w:rPr>
            </w:pPr>
          </w:p>
        </w:tc>
        <w:tc>
          <w:tcPr>
            <w:tcW w:w="993" w:type="dxa"/>
          </w:tcPr>
          <w:p w14:paraId="63FC1C9A" w14:textId="77777777" w:rsidR="009E2DA9" w:rsidRPr="00902BAD" w:rsidRDefault="009E2DA9" w:rsidP="00C56E5A">
            <w:pPr>
              <w:rPr>
                <w:rFonts w:ascii="‚l‚r –¾’©"/>
                <w:color w:val="000000" w:themeColor="text1"/>
                <w:sz w:val="20"/>
                <w:szCs w:val="20"/>
              </w:rPr>
            </w:pPr>
          </w:p>
        </w:tc>
        <w:tc>
          <w:tcPr>
            <w:tcW w:w="1559" w:type="dxa"/>
          </w:tcPr>
          <w:p w14:paraId="59E21D4E" w14:textId="77777777" w:rsidR="009E2DA9" w:rsidRPr="00902BAD" w:rsidRDefault="009E2DA9" w:rsidP="00C56E5A">
            <w:pPr>
              <w:rPr>
                <w:rFonts w:ascii="‚l‚r –¾’©"/>
                <w:color w:val="000000" w:themeColor="text1"/>
                <w:sz w:val="20"/>
                <w:szCs w:val="20"/>
              </w:rPr>
            </w:pPr>
          </w:p>
        </w:tc>
        <w:tc>
          <w:tcPr>
            <w:tcW w:w="1417" w:type="dxa"/>
          </w:tcPr>
          <w:p w14:paraId="528B1F9D" w14:textId="77777777" w:rsidR="009E2DA9" w:rsidRPr="00902BAD" w:rsidRDefault="009E2DA9" w:rsidP="00C56E5A">
            <w:pPr>
              <w:rPr>
                <w:rFonts w:ascii="‚l‚r –¾’©"/>
                <w:color w:val="000000" w:themeColor="text1"/>
                <w:sz w:val="20"/>
                <w:szCs w:val="20"/>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47CBDC41" w14:textId="4CF1B9E9" w:rsidR="009E2DA9" w:rsidRPr="00747E9C" w:rsidRDefault="009E2DA9" w:rsidP="00A44DFA">
      <w:pPr>
        <w:ind w:left="727" w:hangingChars="404" w:hanging="727"/>
        <w:rPr>
          <w:rFonts w:ascii="‚l‚r –¾’©"/>
          <w:color w:val="000000" w:themeColor="text1"/>
          <w:sz w:val="18"/>
          <w:szCs w:val="18"/>
        </w:rPr>
      </w:pPr>
      <w:r>
        <w:rPr>
          <w:rFonts w:ascii="‚l‚r –¾’©" w:hint="eastAsia"/>
          <w:color w:val="000000" w:themeColor="text1"/>
          <w:sz w:val="18"/>
          <w:szCs w:val="18"/>
        </w:rPr>
        <w:t>（※４）</w:t>
      </w:r>
      <w:r w:rsidRPr="009E2DA9">
        <w:rPr>
          <w:rFonts w:ascii="‚l‚r –¾’©" w:hint="eastAsia"/>
          <w:color w:val="000000" w:themeColor="text1"/>
          <w:sz w:val="18"/>
          <w:szCs w:val="18"/>
        </w:rPr>
        <w:t>所属機関に同姓同名がいる場合のみ生年月日を記載し、いない場合は「－」と記載。</w:t>
      </w:r>
    </w:p>
    <w:p w14:paraId="5CD21147" w14:textId="5B895514"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w:t>
      </w:r>
      <w:r w:rsidR="009E2DA9">
        <w:rPr>
          <w:rFonts w:ascii="‚l‚r –¾’©" w:hint="eastAsia"/>
          <w:color w:val="000000" w:themeColor="text1"/>
          <w:sz w:val="18"/>
          <w:szCs w:val="18"/>
        </w:rPr>
        <w:t>５</w:t>
      </w:r>
      <w:r w:rsidRPr="00747E9C">
        <w:rPr>
          <w:rFonts w:ascii="‚l‚r –¾’©" w:hint="eastAsia"/>
          <w:color w:val="000000" w:themeColor="text1"/>
          <w:sz w:val="18"/>
          <w:szCs w:val="18"/>
        </w:rPr>
        <w:t>）実施計画書の研究体制に登録されている者は「●印」、それ以外の者は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5F080A6C"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w:t>
      </w:r>
      <w:r w:rsidR="009E2DA9">
        <w:rPr>
          <w:rFonts w:ascii="‚l‚r –¾’©" w:hint="eastAsia"/>
          <w:color w:val="000000" w:themeColor="text1"/>
          <w:sz w:val="18"/>
          <w:szCs w:val="18"/>
        </w:rPr>
        <w:t>６</w:t>
      </w:r>
      <w:r w:rsidRPr="00747E9C">
        <w:rPr>
          <w:rFonts w:ascii="‚l‚r –¾’©"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4159A647"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6043DE25" w:rsidR="00A44DFA" w:rsidRPr="00902BAD" w:rsidRDefault="00902BAD" w:rsidP="00902BAD">
      <w:pPr>
        <w:ind w:left="191" w:hangingChars="106" w:hanging="191"/>
        <w:rPr>
          <w:rFonts w:asciiTheme="minorEastAsia" w:eastAsiaTheme="minorEastAsia" w:hAnsiTheme="minorEastAsia"/>
          <w:b/>
          <w:bCs/>
          <w:color w:val="0070C0"/>
        </w:rPr>
      </w:pPr>
      <w:r w:rsidRPr="00902BAD">
        <w:rPr>
          <w:rFonts w:hAnsi="ＭＳ 明朝" w:hint="eastAsia"/>
          <w:color w:val="000000" w:themeColor="text1"/>
          <w:sz w:val="18"/>
          <w:szCs w:val="18"/>
        </w:rPr>
        <w:t>・</w:t>
      </w:r>
      <w:r>
        <w:rPr>
          <w:rFonts w:ascii="‚l‚r –¾’©" w:hint="eastAsia"/>
          <w:color w:val="000000" w:themeColor="text1"/>
          <w:sz w:val="18"/>
          <w:szCs w:val="18"/>
        </w:rPr>
        <w:t>NEDO</w:t>
      </w:r>
      <w:r w:rsidRPr="00902BAD">
        <w:rPr>
          <w:rFonts w:hAnsi="ＭＳ 明朝"/>
          <w:color w:val="000000" w:themeColor="text1"/>
          <w:sz w:val="18"/>
          <w:szCs w:val="18"/>
        </w:rPr>
        <w:t>との契約に違反する行為を求められた場合に</w:t>
      </w:r>
      <w:r w:rsidRPr="00902BAD">
        <w:rPr>
          <w:rFonts w:hAnsi="ＭＳ 明朝" w:hint="eastAsia"/>
          <w:color w:val="000000" w:themeColor="text1"/>
          <w:sz w:val="18"/>
          <w:szCs w:val="18"/>
        </w:rPr>
        <w:t>、</w:t>
      </w:r>
      <w:r w:rsidRPr="00902BAD">
        <w:rPr>
          <w:rFonts w:hAnsi="ＭＳ 明朝"/>
          <w:color w:val="000000" w:themeColor="text1"/>
          <w:sz w:val="18"/>
          <w:szCs w:val="18"/>
        </w:rPr>
        <w:t>これを拒む権利を実効性をもって法的に保障されない者を</w:t>
      </w:r>
      <w:r w:rsidRPr="00902BAD">
        <w:rPr>
          <w:rFonts w:hAnsi="ＭＳ 明朝" w:hint="eastAsia"/>
          <w:color w:val="000000" w:themeColor="text1"/>
          <w:sz w:val="18"/>
          <w:szCs w:val="18"/>
        </w:rPr>
        <w:t>記載してはならない</w:t>
      </w:r>
      <w:r w:rsidRPr="00902BAD">
        <w:rPr>
          <w:rFonts w:hAnsi="ＭＳ 明朝"/>
          <w:color w:val="000000" w:themeColor="text1"/>
          <w:sz w:val="18"/>
          <w:szCs w:val="18"/>
        </w:rPr>
        <w:t>。</w:t>
      </w: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FEB5A" w14:textId="77777777" w:rsidR="00C348E0" w:rsidRDefault="00C348E0">
      <w:r>
        <w:separator/>
      </w:r>
    </w:p>
  </w:endnote>
  <w:endnote w:type="continuationSeparator" w:id="0">
    <w:p w14:paraId="0F36D726" w14:textId="77777777" w:rsidR="00C348E0" w:rsidRDefault="00C34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F3846" w14:textId="77777777" w:rsidR="00C348E0" w:rsidRDefault="00C348E0">
      <w:r>
        <w:separator/>
      </w:r>
    </w:p>
  </w:footnote>
  <w:footnote w:type="continuationSeparator" w:id="0">
    <w:p w14:paraId="765A47D2" w14:textId="77777777" w:rsidR="00C348E0" w:rsidRDefault="00C348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0F3"/>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E752E"/>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730"/>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3F3C"/>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3EF4"/>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2F02"/>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62A"/>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51F"/>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6FDC"/>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5BC6"/>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3772"/>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4B07"/>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4C96"/>
    <w:rsid w:val="006C5B97"/>
    <w:rsid w:val="006C5C12"/>
    <w:rsid w:val="006C648D"/>
    <w:rsid w:val="006C68AE"/>
    <w:rsid w:val="006C6981"/>
    <w:rsid w:val="006D21F5"/>
    <w:rsid w:val="006D27CE"/>
    <w:rsid w:val="006D315C"/>
    <w:rsid w:val="006D36CE"/>
    <w:rsid w:val="006D4504"/>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E7A10"/>
    <w:rsid w:val="006F0E92"/>
    <w:rsid w:val="006F1929"/>
    <w:rsid w:val="006F1EF6"/>
    <w:rsid w:val="006F22F0"/>
    <w:rsid w:val="006F3635"/>
    <w:rsid w:val="006F3892"/>
    <w:rsid w:val="006F48CC"/>
    <w:rsid w:val="006F4D95"/>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880"/>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48AF"/>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2BAD"/>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D67AF"/>
    <w:rsid w:val="009E0EBC"/>
    <w:rsid w:val="009E141B"/>
    <w:rsid w:val="009E1CCE"/>
    <w:rsid w:val="009E266B"/>
    <w:rsid w:val="009E2BDA"/>
    <w:rsid w:val="009E2DA9"/>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014C"/>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4A2"/>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4A99"/>
    <w:rsid w:val="00BD519E"/>
    <w:rsid w:val="00BD5721"/>
    <w:rsid w:val="00BD5D7B"/>
    <w:rsid w:val="00BD75C9"/>
    <w:rsid w:val="00BD762E"/>
    <w:rsid w:val="00BE3112"/>
    <w:rsid w:val="00BE32A5"/>
    <w:rsid w:val="00BE3898"/>
    <w:rsid w:val="00BE4D36"/>
    <w:rsid w:val="00BE55FA"/>
    <w:rsid w:val="00BE6206"/>
    <w:rsid w:val="00BE64A8"/>
    <w:rsid w:val="00BE75BF"/>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8E0"/>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5CE9"/>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5593"/>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2D2C"/>
    <w:rsid w:val="00EC386A"/>
    <w:rsid w:val="00EC4D07"/>
    <w:rsid w:val="00EC5A63"/>
    <w:rsid w:val="00EC5ADB"/>
    <w:rsid w:val="00EC5C28"/>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E06"/>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27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3F63"/>
    <w:rsid w:val="00FB40A1"/>
    <w:rsid w:val="00FB4C28"/>
    <w:rsid w:val="00FB513D"/>
    <w:rsid w:val="00FB5D71"/>
    <w:rsid w:val="00FB6B85"/>
    <w:rsid w:val="00FB7B2F"/>
    <w:rsid w:val="00FC2660"/>
    <w:rsid w:val="00FC2D05"/>
    <w:rsid w:val="00FC4DAA"/>
    <w:rsid w:val="00FC5066"/>
    <w:rsid w:val="00FC50F7"/>
    <w:rsid w:val="00FC5924"/>
    <w:rsid w:val="00FC6057"/>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220F3"/>
    <w:rsid w:val="00054470"/>
    <w:rsid w:val="000B3EB0"/>
    <w:rsid w:val="00224730"/>
    <w:rsid w:val="00293EF4"/>
    <w:rsid w:val="002C5024"/>
    <w:rsid w:val="002F6ACF"/>
    <w:rsid w:val="00385877"/>
    <w:rsid w:val="004C6FDC"/>
    <w:rsid w:val="006E7A10"/>
    <w:rsid w:val="007575BB"/>
    <w:rsid w:val="007E3B3F"/>
    <w:rsid w:val="00800880"/>
    <w:rsid w:val="00817095"/>
    <w:rsid w:val="00A06E01"/>
    <w:rsid w:val="00A22361"/>
    <w:rsid w:val="00A4014C"/>
    <w:rsid w:val="00AA4CF6"/>
    <w:rsid w:val="00AE2B39"/>
    <w:rsid w:val="00BB0593"/>
    <w:rsid w:val="00BD265B"/>
    <w:rsid w:val="00C93EAC"/>
    <w:rsid w:val="00D61641"/>
    <w:rsid w:val="00E95593"/>
    <w:rsid w:val="00EC5C28"/>
    <w:rsid w:val="00EF5E06"/>
    <w:rsid w:val="00F56548"/>
    <w:rsid w:val="00FB5D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1899</Words>
  <Characters>264</Characters>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2159</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