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187D68B5" w:rsidR="00347EA9" w:rsidRPr="005B087B" w:rsidRDefault="005B087B" w:rsidP="00347EA9">
            <w:pPr>
              <w:pStyle w:val="Default"/>
              <w:jc w:val="left"/>
              <w:rPr>
                <w:rFonts w:ascii="ＭＳ 明朝" w:eastAsia="ＭＳ 明朝" w:hAnsi="ＭＳ 明朝"/>
                <w:color w:val="0070C0"/>
                <w:sz w:val="16"/>
                <w:szCs w:val="16"/>
              </w:rPr>
            </w:pPr>
            <w:r w:rsidRPr="005B087B">
              <w:rPr>
                <w:rFonts w:ascii="ＭＳ 明朝" w:eastAsia="ＭＳ 明朝" w:hAnsi="ＭＳ 明朝" w:hint="eastAsia"/>
                <w:sz w:val="16"/>
                <w:szCs w:val="16"/>
              </w:rPr>
              <w:t>カーボンリサイクル</w:t>
            </w:r>
            <w:r w:rsidRPr="005B087B">
              <w:rPr>
                <w:rFonts w:ascii="ＭＳ 明朝" w:eastAsia="ＭＳ 明朝" w:hAnsi="ＭＳ 明朝"/>
                <w:sz w:val="16"/>
                <w:szCs w:val="16"/>
              </w:rPr>
              <w:t>・火力発電の脱炭素化技術等国際協力事業/カーボンマネジメントに係る国際連携事業/環境配慮型コンクリートの環境価値に関わる</w:t>
            </w:r>
            <w:r w:rsidRPr="005B087B">
              <w:rPr>
                <w:rFonts w:ascii="ＭＳ 明朝" w:eastAsia="ＭＳ 明朝" w:hAnsi="ＭＳ 明朝" w:hint="eastAsia"/>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2444F"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BD25A"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18E8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6F1CB"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DC27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5702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FFF5A"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FA6E0"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407F"/>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087B"/>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5F7A37"/>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57B"/>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48C6"/>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0CA3"/>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1407F"/>
    <w:rsid w:val="002C5024"/>
    <w:rsid w:val="002F6ACF"/>
    <w:rsid w:val="00366D86"/>
    <w:rsid w:val="00385877"/>
    <w:rsid w:val="005F7A37"/>
    <w:rsid w:val="007575BB"/>
    <w:rsid w:val="007E3B3F"/>
    <w:rsid w:val="00817095"/>
    <w:rsid w:val="00A22361"/>
    <w:rsid w:val="00AE2B39"/>
    <w:rsid w:val="00BB0593"/>
    <w:rsid w:val="00BD265B"/>
    <w:rsid w:val="00C93EAC"/>
    <w:rsid w:val="00D61641"/>
    <w:rsid w:val="00E20283"/>
    <w:rsid w:val="00F56548"/>
    <w:rsid w:val="00FD0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1720</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1946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