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AAE56" w14:textId="46C9A7C4" w:rsidR="00B90FD1" w:rsidRPr="00747E9C" w:rsidRDefault="00B90FD1" w:rsidP="00295F87">
      <w:pPr>
        <w:rPr>
          <w:color w:val="000000" w:themeColor="text1"/>
        </w:rPr>
      </w:pPr>
    </w:p>
    <w:bookmarkStart w:id="0" w:name="_Toc99380322"/>
    <w:p w14:paraId="053E6BAE" w14:textId="3098794C" w:rsidR="00B90FD1" w:rsidRPr="00747E9C" w:rsidRDefault="003072BB" w:rsidP="00175E73">
      <w:pPr>
        <w:pStyle w:val="1"/>
        <w:rPr>
          <w:rFonts w:ascii="ＭＳ 明朝"/>
        </w:rPr>
      </w:pPr>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852FFD">
        <w:rPr>
          <w:rFonts w:hAnsi="ＭＳ 明朝" w:hint="eastAsia"/>
          <w:color w:val="000000" w:themeColor="text1"/>
          <w:spacing w:val="60"/>
          <w:sz w:val="24"/>
          <w:szCs w:val="24"/>
          <w:fitText w:val="3300" w:id="924655360"/>
        </w:rPr>
        <w:t>提案書作成上の注</w:t>
      </w:r>
      <w:r w:rsidRPr="00852FFD">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0F9E71AE" w14:textId="058FE7EB" w:rsidR="00B90FD1" w:rsidRPr="00C4637C" w:rsidRDefault="00965B38" w:rsidP="00965B38">
      <w:pPr>
        <w:pStyle w:val="af1"/>
        <w:rPr>
          <w:rFonts w:hAnsi="ＭＳ 明朝"/>
          <w:color w:val="000000" w:themeColor="text1"/>
        </w:rPr>
      </w:pPr>
      <w:r w:rsidRPr="00965B38">
        <w:rPr>
          <w:rFonts w:hAnsi="ＭＳ 明朝" w:hint="eastAsia"/>
          <w:color w:val="000000" w:themeColor="text1"/>
          <w:spacing w:val="0"/>
        </w:rPr>
        <w:t>「カーボンリサイクル・次世代火力発電等技術開発／CO2排出削減・有効利用実用化技術開発／液体燃料へのCO2利用技術開発／次世代FT反応と液体合成燃料一貫製造プロセスに関する研究開発」事業に係る既存課題拡充に関する追加公募</w:t>
      </w:r>
      <w:r w:rsidR="00B90FD1" w:rsidRPr="00747E9C">
        <w:rPr>
          <w:rFonts w:hAnsi="ＭＳ 明朝" w:hint="eastAsia"/>
          <w:color w:val="000000" w:themeColor="text1"/>
        </w:rPr>
        <w:t>に対する提案書</w:t>
      </w:r>
    </w:p>
    <w:p w14:paraId="4C7BCA8C" w14:textId="7DCD2EDA"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DE39426" w:rsidR="00F14FEF" w:rsidRPr="00747E9C" w:rsidRDefault="00F14FEF">
      <w:pPr>
        <w:pStyle w:val="af1"/>
        <w:rPr>
          <w:rFonts w:hAnsi="ＭＳ 明朝"/>
          <w:color w:val="000000" w:themeColor="text1"/>
          <w:spacing w:val="0"/>
          <w:sz w:val="21"/>
        </w:rPr>
      </w:pP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56B7AD6A"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2F00C58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0397CE6B"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EC8495F" w14:textId="12A8A6C2" w:rsidR="00B90FD1" w:rsidRPr="00747E9C" w:rsidRDefault="005D0215" w:rsidP="003B37F0">
      <w:pPr>
        <w:pStyle w:val="af1"/>
        <w:ind w:firstLineChars="100" w:firstLine="214"/>
        <w:rPr>
          <w:rFonts w:hAnsi="ＭＳ 明朝"/>
          <w:color w:val="000000" w:themeColor="text1"/>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8A1D232" w14:textId="31773396" w:rsidR="00011787" w:rsidRDefault="00B90FD1" w:rsidP="003B37F0">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w:t>
      </w:r>
      <w:r w:rsidRPr="00747E9C">
        <w:rPr>
          <w:rFonts w:hint="eastAsia"/>
          <w:color w:val="000000" w:themeColor="text1"/>
          <w:sz w:val="21"/>
          <w:szCs w:val="21"/>
        </w:rPr>
        <w:lastRenderedPageBreak/>
        <w:t>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4502D93C"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74F25929" w14:textId="76AA3C45" w:rsidR="003E7E4E" w:rsidRDefault="00B90FD1" w:rsidP="00BF1CD4">
      <w:pPr>
        <w:pStyle w:val="a1"/>
        <w:numPr>
          <w:ilvl w:val="0"/>
          <w:numId w:val="0"/>
        </w:numPr>
        <w:ind w:firstLineChars="100" w:firstLine="210"/>
        <w:rPr>
          <w:noProof/>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7BD71E78"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rsidP="00BF1CD4">
      <w:pPr>
        <w:pStyle w:val="a6"/>
        <w:tabs>
          <w:tab w:val="clear" w:pos="4252"/>
          <w:tab w:val="clear" w:pos="8504"/>
        </w:tabs>
        <w:snapToGrid/>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AFDB7"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9F858"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378C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73463"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6715"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E85B0"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7C89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A80E"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w:t>
                      </w:r>
                      <w:r>
                        <w:rPr>
                          <w:rFonts w:hint="eastAsia"/>
                          <w:bdr w:val="single" w:sz="4" w:space="0" w:color="auto"/>
                        </w:rPr>
                        <w:t>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F966A"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4912D"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w:t>
                      </w:r>
                      <w:r>
                        <w:rPr>
                          <w:rFonts w:hint="eastAsia"/>
                        </w:rPr>
                        <w:t>●県●市）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cI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Q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ZvHCF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w:t>
      </w:r>
      <w:bookmarkStart w:id="2"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17293B26" w14:textId="45BA6E28" w:rsidR="002D55AF" w:rsidRDefault="002D55AF" w:rsidP="00135B3F">
      <w:pPr>
        <w:rPr>
          <w:color w:val="000000" w:themeColor="text1"/>
        </w:rPr>
      </w:pPr>
    </w:p>
    <w:p w14:paraId="40FB451A" w14:textId="03B7EFFF"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347B35F4" w14:textId="7C90C8A4" w:rsidR="00480F7C" w:rsidRDefault="00480F7C" w:rsidP="00135B3F">
      <w:pPr>
        <w:pStyle w:val="affff3"/>
        <w:ind w:leftChars="200" w:left="630" w:hangingChars="100" w:hanging="210"/>
        <w:rPr>
          <w:color w:val="000000" w:themeColor="text1"/>
          <w:sz w:val="21"/>
          <w:szCs w:val="21"/>
        </w:rPr>
      </w:pPr>
    </w:p>
    <w:p w14:paraId="05481AE8" w14:textId="05C3D351" w:rsidR="00480F7C" w:rsidRPr="00747E9C" w:rsidRDefault="00480F7C" w:rsidP="00135B3F">
      <w:pPr>
        <w:pStyle w:val="affff3"/>
        <w:ind w:leftChars="200" w:left="630" w:hangingChars="100" w:hanging="210"/>
        <w:rPr>
          <w:color w:val="000000" w:themeColor="text1"/>
          <w:sz w:val="21"/>
          <w:szCs w:val="21"/>
        </w:rPr>
      </w:pPr>
    </w:p>
    <w:p w14:paraId="6D82EF14" w14:textId="7E130F85" w:rsidR="00B83EF8" w:rsidRDefault="00B83EF8"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D1DD7ED" w14:textId="02AD5551" w:rsidR="009A0816" w:rsidRDefault="009A0816" w:rsidP="00135B3F">
      <w:pPr>
        <w:pStyle w:val="affff3"/>
        <w:ind w:leftChars="500" w:left="1260" w:hangingChars="100" w:hanging="210"/>
        <w:rPr>
          <w:rFonts w:asciiTheme="minorEastAsia" w:eastAsiaTheme="minorEastAsia" w:hAnsiTheme="minorEastAsia"/>
          <w:color w:val="000000" w:themeColor="text1"/>
          <w:sz w:val="21"/>
          <w:szCs w:val="21"/>
        </w:rPr>
      </w:pPr>
    </w:p>
    <w:p w14:paraId="4A6276C6" w14:textId="77777777" w:rsidR="009A0816" w:rsidRPr="00DA05F0" w:rsidRDefault="009A0816" w:rsidP="00135B3F">
      <w:pPr>
        <w:pStyle w:val="affff3"/>
        <w:ind w:leftChars="500" w:left="1260" w:hangingChars="100" w:hanging="210"/>
        <w:rPr>
          <w:rFonts w:asciiTheme="minorEastAsia" w:eastAsiaTheme="minorEastAsia" w:hAnsiTheme="minorEastAsia"/>
          <w:color w:val="000000" w:themeColor="text1"/>
          <w:sz w:val="21"/>
          <w:szCs w:val="21"/>
        </w:rPr>
      </w:pPr>
    </w:p>
    <w:p w14:paraId="2668A704" w14:textId="1CBF036F"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4"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p w14:paraId="22D9ED74" w14:textId="5705A7CA" w:rsidR="00480F7C" w:rsidRDefault="00480F7C" w:rsidP="00135B3F">
      <w:pPr>
        <w:pStyle w:val="affff3"/>
        <w:ind w:leftChars="500" w:left="1270" w:hangingChars="100" w:hanging="220"/>
        <w:rPr>
          <w:kern w:val="0"/>
        </w:rPr>
      </w:pP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01F47E1B" w14:textId="77777777" w:rsidR="0007719C" w:rsidRDefault="0007719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4A881C98" w14:textId="44B229A5"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enoYb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jTtge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vhg2/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881B4"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A120D"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5ED0"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2692g+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2E40"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fCBBYu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BNranf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seMcx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Pm57a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1D378A84" w14:textId="77777777" w:rsidR="0007719C" w:rsidRDefault="0007719C">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672E622F" w14:textId="72AACAEB"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s8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VKi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IeErPF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V1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BpUof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BDUiV1UQIAAK4EAAAOAAAAAAAAAAAAAAAAAC4CAABkcnMvZTJvRG9jLnhtbFBLAQItABQABgAI&#10;AAAAIQC1xTss3AAAAAgBAAAPAAAAAAAAAAAAAAAAAKsEAABkcnMvZG93bnJldi54bWxQSwUGAAAA&#10;AAQABADzAAAAtAU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0+UQ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Ca1IX+aAviEQX2cBwbHHPctOCfKOlwZCoafu6Yl5ToDxYfycV5vlrgjCVjuVyhun7s2I4c&#10;zHIEqmik5LjdxONU7pxXTYt5ZqkZFq7xWdUqPr+/I6eBPQ4F7l5M3dhOUb9/M+tf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CEwR0+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iomZHV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575069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58A1B3B" w:rsidR="00B90FD1" w:rsidRPr="00747E9C" w:rsidRDefault="00CB4A1D">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77BDDF5">
                <wp:simplePos x="0" y="0"/>
                <wp:positionH relativeFrom="column">
                  <wp:posOffset>2487930</wp:posOffset>
                </wp:positionH>
                <wp:positionV relativeFrom="paragraph">
                  <wp:posOffset>19685</wp:posOffset>
                </wp:positionV>
                <wp:extent cx="3705225" cy="1171575"/>
                <wp:effectExtent l="1066800" t="0" r="28575" b="1428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7497"/>
                            <a:gd name="adj2" fmla="val 56886"/>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5.9pt;margin-top:1.5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" adj="-5939,2308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23F242BD" w:rsidR="00B90FD1" w:rsidRPr="00747E9C" w:rsidRDefault="00B90FD1">
      <w:pPr>
        <w:pStyle w:val="af1"/>
        <w:rPr>
          <w:rFonts w:hAnsi="ＭＳ 明朝"/>
          <w:color w:val="000000" w:themeColor="text1"/>
          <w:spacing w:val="0"/>
          <w:sz w:val="21"/>
          <w:szCs w:val="21"/>
        </w:rPr>
      </w:pPr>
    </w:p>
    <w:p w14:paraId="3D0D0E2E" w14:textId="12DD1C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033AE8C" w14:textId="4589DA75" w:rsidR="00CB4A1D" w:rsidRDefault="00CB4A1D">
      <w:pPr>
        <w:pStyle w:val="af1"/>
        <w:rPr>
          <w:rFonts w:hAnsi="ＭＳ 明朝"/>
          <w:color w:val="000000" w:themeColor="text1"/>
          <w:spacing w:val="0"/>
          <w:sz w:val="21"/>
          <w:szCs w:val="21"/>
        </w:rPr>
      </w:pPr>
    </w:p>
    <w:p w14:paraId="548E97A4" w14:textId="77777777" w:rsidR="00CB4A1D" w:rsidRPr="00747E9C" w:rsidRDefault="00CB4A1D">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03D7DA27" w14:textId="5E77243C" w:rsidR="00CB4A1D" w:rsidRDefault="00CB4A1D">
      <w:pPr>
        <w:pStyle w:val="af1"/>
        <w:rPr>
          <w:rFonts w:hAnsi="ＭＳ 明朝"/>
          <w:color w:val="000000" w:themeColor="text1"/>
        </w:rPr>
      </w:pPr>
    </w:p>
    <w:p w14:paraId="1BB60018" w14:textId="77777777" w:rsidR="00523DAA" w:rsidRPr="00523DAA" w:rsidRDefault="00523DAA">
      <w:pPr>
        <w:pStyle w:val="af1"/>
        <w:rPr>
          <w:rFonts w:hAnsi="ＭＳ 明朝"/>
          <w:color w:val="000000" w:themeColor="text1"/>
        </w:rPr>
      </w:pPr>
    </w:p>
    <w:p w14:paraId="57C6A581" w14:textId="77777777" w:rsidR="0007719C" w:rsidRPr="00747E9C" w:rsidRDefault="0007719C">
      <w:pPr>
        <w:pStyle w:val="af1"/>
        <w:rPr>
          <w:rFonts w:hAnsi="ＭＳ 明朝"/>
          <w:color w:val="000000" w:themeColor="text1"/>
        </w:rPr>
      </w:pPr>
    </w:p>
    <w:p w14:paraId="3EA572F2" w14:textId="0BB48322"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6DC3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ED3B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BBEA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B30FA"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ACFC7"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8332"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1777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136EA"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A4E0B"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FC31B"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uM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MhJHNw20B/KDMM8LzTdtOsCfnI00KzX3P3YCFWf9B0uZLC/LazIQ0mG1uiaf&#10;eF5ozgrCSgKqeeBs3t6FeRx3Ds22I565BxZuKUVtksEXTUf1NA3J93Fy47idn9Orl/9r8ws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ENwLjOMBAACnAwAADgAAAAAAAAAAAAAAAAAuAgAAZHJzL2Uyb0RvYy54bWxQSwEC&#10;LQAUAAYACAAAACEAMmTLpN8AAAAIAQAADwAAAAAAAAAAAAAAAAA9BAAAZHJzL2Rvd25yZXYueG1s&#10;UEsFBgAAAAAEAAQA8wAAAEk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ADFAB"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34453"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5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FqTJTn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UQ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QpHMTU0B5KDMI8LjTdtOsCfnI00KhX3P3YCFWf9R0uWvLss1iQgpMNqtSaZ&#10;eJ6ozxLCSgKqeOBs3t6GeRp3Dk3bUZ25BRZuyERtksAXTkf2NAxJ93Fw47Sdn9Otl++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GpFJRDjAQAApg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PvrITXkAQAApwMAAA4AAAAAAAAAAAAAAAAALgIAAGRycy9lMm9Eb2MueG1sUEsB&#10;Ai0AFAAGAAgAAAAhAARoQTvfAAAACAEAAA8AAAAAAAAAAAAAAAAAPgQAAGRycy9kb3ducmV2Lnht&#10;bFBLBQYAAAAABAAEAPMAAABK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VW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q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BVy8VW5AEAAKcDAAAOAAAAAAAAAAAAAAAAAC4CAABkcnMvZTJvRG9jLnhtbFBL&#10;AQItABQABgAIAAAAIQCWoneH4AAAAAcBAAAPAAAAAAAAAAAAAAAAAD4EAABkcnMvZG93bnJldi54&#10;bWxQSwUGAAAAAAQABADzAAAASw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WGyoA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3KA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ykNUUwNzYHkIExxoXjTpgX8xdlAUam4/7kTqDjrPluy5HJRrC4oW+mwXK5I&#10;DJ4X6rOCsJKAKh44m7Y3YUrjzqHZttRnGoGFazJRmyTwhdORPYUh6T4GN6bt/Jxevfxem9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tXNygO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r+4w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ZIWxdTQHEkOwjwuNN606QB/cjbSqFTc/9gLVJz1HyxZ8nZVbEhASIf1ekMy&#10;8TJRXySElQRU8cDZvL0N8zTuHZq2ozpzCyzckInaJIHPnE7saRiS7tPgxmm7PKdbz99r9ws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Tu2v7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s52fr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bookmarkStart w:id="6" w:name="_Toc99380323"/>
    <w:p w14:paraId="337BF057" w14:textId="5983D483" w:rsidR="00EA70BE" w:rsidRPr="00747E9C" w:rsidRDefault="00EA70BE" w:rsidP="00175E73">
      <w:pPr>
        <w:pStyle w:val="1"/>
        <w:rPr>
          <w:szCs w:val="21"/>
        </w:rPr>
      </w:pPr>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69"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6"/>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7"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8853A2F"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3B6A05DB"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8" w:name="_Hlk58232882"/>
    <w:bookmarkEnd w:id="7"/>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0"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mM9w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8"/>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1"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4gA4wEAAKk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IjWOarZYHVkP4ZgXzjdvGqSfUvSclVL6H3sgLUX7wbInb6eLRQxXOiyWb2Z8&#10;oOvK9roCVjFUKYMU4/Y+jIHcOzK7hjudp3DHPm5MkvjM6sSf85CUn7IbA3d9Tq+e/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GE/iADjAQAAqQ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5CEF4E52"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2"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3"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12"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4"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jSGQIAADA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9" w:name="_Hlk60682958"/>
      <w:r w:rsidRPr="00747E9C">
        <w:rPr>
          <w:rFonts w:ascii="‚l‚r –¾’©" w:hint="eastAsia"/>
          <w:color w:val="000000" w:themeColor="text1"/>
          <w:szCs w:val="22"/>
        </w:rPr>
        <w:t>情報取扱者名簿及び情報管理体制図</w:t>
      </w:r>
    </w:p>
    <w:bookmarkEnd w:id="9"/>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5"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L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qags+uoGq82UB6eHHHQTYe3/E7hi90zH56Yw3HAwcERD494SA1NQaGnKKnA&#10;/froPupjl6KUkgbHq6D+5445QYn+brB/r/PZLM5jYmYXl1Nk3Klkcyoxu3oN2AY5LhPLExn1gx5I&#10;6aB+w02wil5RxAxH3wXlwQ3MOnRjj7uEi9UqqeEMWhbuzYvlETwWOnbka/vGnO3bNmDDP8Awimz+&#10;rns73WhpYLULIFVq7WNd+yfA+U291O+auCBO+aR13IjL3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Bvi+5L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6"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r2dW2awIAADA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77"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9YGQIAADA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10" w:name="_Toc99380324"/>
      <w:bookmarkStart w:id="11" w:name="_Hlk98014360"/>
      <w:bookmarkStart w:id="12" w:name="_Hlk98014247"/>
      <w:r w:rsidRPr="008D2A8F">
        <w:rPr>
          <w:rFonts w:ascii="ＭＳ Ｐゴシック" w:eastAsia="ＭＳ Ｐゴシック" w:hAnsi="ＭＳ Ｐゴシック" w:cs="ＭＳ ゴシック" w:hint="eastAsia"/>
          <w:kern w:val="0"/>
        </w:rPr>
        <w:t>その他の研究費の応募・受入状況</w:t>
      </w:r>
      <w:bookmarkEnd w:id="1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13" w:name="_Hlk98272858"/>
      <w:bookmarkStart w:id="1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15" w:name="_Hlk90068202"/>
      <w:bookmarkEnd w:id="1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1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1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1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1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18" w:name="_Hlk98277576"/>
      <w:bookmarkStart w:id="1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2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2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17"/>
      <w:bookmarkEnd w:id="18"/>
    </w:p>
    <w:bookmarkEnd w:id="1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21" w:name="_Hlk98277431"/>
      <w:r w:rsidRPr="00B61666">
        <w:rPr>
          <w:rFonts w:asciiTheme="minorEastAsia" w:eastAsiaTheme="minorEastAsia" w:hAnsiTheme="minorEastAsia" w:hint="eastAsia"/>
          <w:i/>
          <w:iCs/>
          <w:color w:val="000000" w:themeColor="text1"/>
        </w:rPr>
        <w:t>（提出様式）</w:t>
      </w:r>
      <w:bookmarkEnd w:id="2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2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2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12"/>
    <w:p w14:paraId="25A295A2" w14:textId="77777777" w:rsidR="00AF1E02" w:rsidRDefault="00AF1E02">
      <w:pPr>
        <w:widowControl/>
        <w:jc w:val="left"/>
        <w:rPr>
          <w:rFonts w:ascii="‚l‚r –¾’©"/>
          <w:color w:val="000000" w:themeColor="text1"/>
          <w:sz w:val="18"/>
          <w:szCs w:val="18"/>
        </w:rPr>
      </w:pPr>
      <w:r>
        <w:rPr>
          <w:rFonts w:ascii="‚l‚r –¾’©"/>
          <w:color w:val="000000" w:themeColor="text1"/>
          <w:sz w:val="18"/>
          <w:szCs w:val="18"/>
        </w:rPr>
        <w:br w:type="page"/>
      </w:r>
    </w:p>
    <w:p w14:paraId="5352CE52" w14:textId="55A7E915" w:rsidR="00780246" w:rsidRDefault="009A337E" w:rsidP="00780246">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658311" behindDoc="0" locked="0" layoutInCell="1" allowOverlap="1" wp14:anchorId="565BC07F" wp14:editId="46AFBB1C">
                <wp:simplePos x="0" y="0"/>
                <wp:positionH relativeFrom="column">
                  <wp:posOffset>5390515</wp:posOffset>
                </wp:positionH>
                <wp:positionV relativeFrom="paragraph">
                  <wp:posOffset>2540</wp:posOffset>
                </wp:positionV>
                <wp:extent cx="742315" cy="445135"/>
                <wp:effectExtent l="5715" t="8890" r="13970" b="12700"/>
                <wp:wrapNone/>
                <wp:docPr id="5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ADE0FF" w14:textId="2D950768" w:rsidR="00E108D6" w:rsidRPr="001F0D7D" w:rsidRDefault="00370B89" w:rsidP="001F0D7D">
                            <w:pPr>
                              <w:jc w:val="center"/>
                              <w:rPr>
                                <w:sz w:val="24"/>
                              </w:rPr>
                            </w:pPr>
                            <w:r>
                              <w:rPr>
                                <w:rFonts w:hint="eastAsia"/>
                                <w:sz w:val="24"/>
                              </w:rPr>
                              <w:t>別添７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BC07F" id="_x0000_s1078" type="#_x0000_t202" style="position:absolute;left:0;text-align:left;margin-left:424.45pt;margin-top:.2pt;width:58.45pt;height:35.0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xc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">
                <v:textbox style="mso-fit-shape-to-text:t" inset="5.85pt,.7pt,5.85pt,.7pt">
                  <w:txbxContent>
                    <w:p w14:paraId="6AADE0FF" w14:textId="2D950768" w:rsidR="00E108D6" w:rsidRPr="001F0D7D" w:rsidRDefault="00370B89" w:rsidP="001F0D7D">
                      <w:pPr>
                        <w:jc w:val="center"/>
                        <w:rPr>
                          <w:sz w:val="24"/>
                        </w:rPr>
                      </w:pPr>
                      <w:r>
                        <w:rPr>
                          <w:rFonts w:hint="eastAsia"/>
                          <w:sz w:val="24"/>
                        </w:rPr>
                        <w:t>別添７</w:t>
                      </w:r>
                    </w:p>
                  </w:txbxContent>
                </v:textbox>
              </v:shape>
            </w:pict>
          </mc:Fallback>
        </mc:AlternateContent>
      </w:r>
    </w:p>
    <w:p w14:paraId="559D38BB" w14:textId="77777777" w:rsidR="00102059" w:rsidRDefault="00102059" w:rsidP="00D621FE">
      <w:pPr>
        <w:widowControl/>
        <w:jc w:val="right"/>
        <w:rPr>
          <w:rFonts w:ascii="ＭＳ 明朝" w:cs="Arial"/>
          <w:noProof/>
          <w:color w:val="000000" w:themeColor="text1"/>
        </w:rPr>
      </w:pPr>
    </w:p>
    <w:p w14:paraId="6660BC9F" w14:textId="77777777" w:rsidR="00102059" w:rsidRDefault="00102059" w:rsidP="00D621FE">
      <w:pPr>
        <w:widowControl/>
        <w:jc w:val="right"/>
        <w:rPr>
          <w:rFonts w:ascii="ＭＳ 明朝" w:cs="Arial"/>
          <w:noProof/>
          <w:color w:val="000000" w:themeColor="text1"/>
        </w:rPr>
      </w:pPr>
    </w:p>
    <w:p w14:paraId="30B00835" w14:textId="77777777" w:rsidR="00102059" w:rsidRPr="00891902" w:rsidRDefault="00102059" w:rsidP="00102059">
      <w:pPr>
        <w:ind w:leftChars="1687" w:left="3543"/>
        <w:jc w:val="right"/>
        <w:rPr>
          <w:rFonts w:asciiTheme="minorEastAsia" w:hAnsiTheme="minorEastAsia"/>
          <w:spacing w:val="16"/>
          <w:kern w:val="0"/>
        </w:rPr>
      </w:pPr>
      <w:r w:rsidRPr="00102059">
        <w:rPr>
          <w:rFonts w:asciiTheme="minorEastAsia" w:hAnsiTheme="minorEastAsia" w:hint="eastAsia"/>
          <w:spacing w:val="33"/>
          <w:kern w:val="0"/>
          <w:fitText w:val="4934" w:id="-1210879473"/>
        </w:rPr>
        <w:t>２０２３度新ｴﾈ技戦第０４２４００１</w:t>
      </w:r>
      <w:r w:rsidRPr="00102059">
        <w:rPr>
          <w:rFonts w:asciiTheme="minorEastAsia" w:hAnsiTheme="minorEastAsia" w:hint="eastAsia"/>
          <w:spacing w:val="16"/>
          <w:kern w:val="0"/>
          <w:fitText w:val="4934" w:id="-1210879473"/>
        </w:rPr>
        <w:t>号</w:t>
      </w:r>
    </w:p>
    <w:p w14:paraId="6C379E8F" w14:textId="77777777" w:rsidR="00102059" w:rsidRPr="00891902" w:rsidRDefault="00102059" w:rsidP="00102059">
      <w:pPr>
        <w:ind w:leftChars="1687" w:left="3543"/>
        <w:jc w:val="right"/>
        <w:rPr>
          <w:rFonts w:asciiTheme="minorEastAsia" w:hAnsiTheme="minorEastAsia"/>
          <w:spacing w:val="2"/>
          <w:kern w:val="0"/>
        </w:rPr>
      </w:pPr>
      <w:r w:rsidRPr="00102059">
        <w:rPr>
          <w:rFonts w:asciiTheme="minorEastAsia" w:hAnsiTheme="minorEastAsia" w:hint="eastAsia"/>
          <w:spacing w:val="190"/>
          <w:kern w:val="0"/>
          <w:fitText w:val="4934" w:id="-1210879472"/>
        </w:rPr>
        <w:t>２０２３年５月９</w:t>
      </w:r>
      <w:r w:rsidRPr="00102059">
        <w:rPr>
          <w:rFonts w:asciiTheme="minorEastAsia" w:hAnsiTheme="minorEastAsia" w:hint="eastAsia"/>
          <w:spacing w:val="2"/>
          <w:kern w:val="0"/>
          <w:fitText w:val="4934" w:id="-1210879472"/>
        </w:rPr>
        <w:t>日</w:t>
      </w:r>
    </w:p>
    <w:p w14:paraId="2CCAD4D4" w14:textId="77777777" w:rsidR="00102059" w:rsidRDefault="00102059" w:rsidP="00102059">
      <w:pPr>
        <w:ind w:leftChars="1687" w:left="3543"/>
        <w:jc w:val="right"/>
        <w:rPr>
          <w:rFonts w:asciiTheme="minorEastAsia" w:hAnsiTheme="minorEastAsia"/>
        </w:rPr>
      </w:pPr>
      <w:r w:rsidRPr="00F71CA3">
        <w:rPr>
          <w:rFonts w:asciiTheme="minorEastAsia" w:hAnsiTheme="minorEastAsia" w:hint="eastAsia"/>
        </w:rPr>
        <w:t>国立研究開発法人 新ｴﾈﾙｷﾞｰ・産業技術総合開発機構</w:t>
      </w:r>
    </w:p>
    <w:p w14:paraId="7C538CAC" w14:textId="77777777" w:rsidR="00102059" w:rsidRPr="00F71CA3" w:rsidRDefault="00102059" w:rsidP="00102059">
      <w:pPr>
        <w:ind w:leftChars="1687" w:left="3543"/>
        <w:jc w:val="right"/>
        <w:rPr>
          <w:rFonts w:asciiTheme="minorEastAsia" w:hAnsiTheme="minorEastAsia"/>
        </w:rPr>
      </w:pPr>
      <w:r w:rsidRPr="00102059">
        <w:rPr>
          <w:rFonts w:asciiTheme="minorEastAsia" w:hAnsiTheme="minorEastAsia" w:hint="eastAsia"/>
          <w:spacing w:val="210"/>
          <w:kern w:val="0"/>
          <w:fitText w:val="4830" w:id="-1210879488"/>
        </w:rPr>
        <w:t>技術戦略研究ｾﾝﾀ</w:t>
      </w:r>
      <w:r w:rsidRPr="00102059">
        <w:rPr>
          <w:rFonts w:asciiTheme="minorEastAsia" w:hAnsiTheme="minorEastAsia" w:hint="eastAsia"/>
          <w:kern w:val="0"/>
          <w:fitText w:val="4830" w:id="-1210879488"/>
        </w:rPr>
        <w:t>ｰ</w:t>
      </w:r>
    </w:p>
    <w:p w14:paraId="7E7D9249" w14:textId="77777777" w:rsidR="00102059" w:rsidRDefault="00102059" w:rsidP="00102059">
      <w:pPr>
        <w:widowControl/>
        <w:jc w:val="right"/>
        <w:rPr>
          <w:rFonts w:ascii="ＭＳ 明朝" w:cs="Arial"/>
          <w:noProof/>
          <w:color w:val="000000" w:themeColor="text1"/>
        </w:rPr>
      </w:pPr>
    </w:p>
    <w:p w14:paraId="61E1E453" w14:textId="77777777" w:rsidR="00102059" w:rsidRDefault="00102059" w:rsidP="00102059">
      <w:pPr>
        <w:widowControl/>
        <w:jc w:val="right"/>
        <w:rPr>
          <w:rFonts w:ascii="ＭＳ 明朝" w:cs="Arial"/>
          <w:noProof/>
          <w:color w:val="000000" w:themeColor="text1"/>
        </w:rPr>
      </w:pPr>
    </w:p>
    <w:p w14:paraId="6DCE92B8" w14:textId="77777777" w:rsidR="00102059" w:rsidRPr="00F71CA3" w:rsidRDefault="00102059" w:rsidP="00102059">
      <w:pPr>
        <w:jc w:val="center"/>
        <w:rPr>
          <w:rFonts w:asciiTheme="minorEastAsia" w:hAnsiTheme="minorEastAsia"/>
          <w:sz w:val="24"/>
        </w:rPr>
      </w:pPr>
      <w:r w:rsidRPr="00F71CA3">
        <w:rPr>
          <w:rFonts w:asciiTheme="minorEastAsia" w:hAnsiTheme="minorEastAsia" w:hint="eastAsia"/>
          <w:sz w:val="24"/>
        </w:rPr>
        <w:t>ＮＥＤＯプロジェクトにおける知財マネジメント基本方針</w:t>
      </w:r>
    </w:p>
    <w:p w14:paraId="28DF8226" w14:textId="77777777" w:rsidR="00102059" w:rsidRDefault="00102059" w:rsidP="00102059">
      <w:pPr>
        <w:rPr>
          <w:rFonts w:asciiTheme="minorEastAsia" w:hAnsiTheme="minorEastAsia"/>
          <w:sz w:val="24"/>
        </w:rPr>
      </w:pPr>
    </w:p>
    <w:p w14:paraId="2190B576"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478E388C"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本方針に記載のない事項については、プロジェクトの目的を踏まえ、プロジェクト参加者（研究開発の直接の受託者のほか、当該受託者からの研究開発の一部の再委託先及び共同研究先を含む。以下同じ。</w:t>
      </w:r>
      <w:r w:rsidRPr="00F71CA3">
        <w:rPr>
          <w:rFonts w:asciiTheme="minorEastAsia" w:hAnsiTheme="minorEastAsia"/>
          <w:sz w:val="24"/>
        </w:rPr>
        <w:t>）</w:t>
      </w:r>
      <w:r w:rsidRPr="00F71CA3">
        <w:rPr>
          <w:rFonts w:asciiTheme="minorEastAsia" w:hAnsiTheme="minorEastAsia" w:hint="eastAsia"/>
          <w:sz w:val="24"/>
        </w:rPr>
        <w:t>間の合意により必要に応じて定めるものとする。</w:t>
      </w:r>
    </w:p>
    <w:p w14:paraId="361C340B"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プロジェクト参加者は、本方針に従い、原則としてプロジェクト開始（委託契約書の締結）までに、プロジェクト参加者間で知的財産の取扱いについて合意するものとする</w:t>
      </w:r>
      <w:r w:rsidRPr="00F71CA3">
        <w:rPr>
          <w:rStyle w:val="affffe"/>
          <w:rFonts w:asciiTheme="minorEastAsia" w:hAnsiTheme="minorEastAsia"/>
          <w:sz w:val="24"/>
        </w:rPr>
        <w:footnoteReference w:id="2"/>
      </w:r>
      <w:r w:rsidRPr="00F71CA3">
        <w:rPr>
          <w:rFonts w:asciiTheme="minorEastAsia" w:hAnsiTheme="minorEastAsia" w:hint="eastAsia"/>
          <w:sz w:val="24"/>
        </w:rPr>
        <w:t>。なお、プロジェクト参加者間での知的財産の取扱いについての合意書（以下「知財合意書」という。）の作成に当たっては、将来の事業化に向けた研究開発成果の活用を念頭に置くとともに、経済産業省の「委託研究開発における知的財産マネジメントに関する運用ガイドライン」を参考にする。</w:t>
      </w:r>
    </w:p>
    <w:p w14:paraId="73055406" w14:textId="77777777" w:rsidR="00102059" w:rsidRPr="00F71CA3" w:rsidRDefault="00102059" w:rsidP="00102059">
      <w:pPr>
        <w:rPr>
          <w:rFonts w:asciiTheme="minorEastAsia" w:hAnsiTheme="minorEastAsia"/>
          <w:sz w:val="24"/>
        </w:rPr>
      </w:pPr>
    </w:p>
    <w:p w14:paraId="2E7555B4"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１．本方針で用いる用語の定義</w:t>
      </w:r>
    </w:p>
    <w:p w14:paraId="6665A70A"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（１）発明等</w:t>
      </w:r>
    </w:p>
    <w:p w14:paraId="64C623DD"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発明等」とは、発明、考案、意匠の創作、半導体集積回路の回路配置に関する法律（昭和６０年法律第４３号）第２条第２項に規定する回路配置の創作、種苗法（平成１０年法律第８３号）第２条第２項に規定する品種の育成、著作物の創作及び技術情報のうち秘匿することが可能なものであってかつ財産的価値のあるもの（以下「ノウハウ」という。）の案出をいう。</w:t>
      </w:r>
    </w:p>
    <w:p w14:paraId="205AD172" w14:textId="77777777" w:rsidR="00102059" w:rsidRPr="00F71CA3" w:rsidRDefault="00102059" w:rsidP="00102059">
      <w:pPr>
        <w:rPr>
          <w:rFonts w:asciiTheme="minorEastAsia" w:hAnsiTheme="minorEastAsia"/>
          <w:sz w:val="24"/>
        </w:rPr>
      </w:pPr>
    </w:p>
    <w:p w14:paraId="5721B511"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（２）発明者等</w:t>
      </w:r>
    </w:p>
    <w:p w14:paraId="432C1EEC"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「発明者等」とは、発明等をなした者をいう。</w:t>
      </w:r>
    </w:p>
    <w:p w14:paraId="0EAB2418" w14:textId="77777777" w:rsidR="00102059" w:rsidRPr="00F71CA3" w:rsidRDefault="00102059" w:rsidP="00102059">
      <w:pPr>
        <w:rPr>
          <w:rFonts w:asciiTheme="minorEastAsia" w:hAnsiTheme="minorEastAsia"/>
          <w:sz w:val="24"/>
        </w:rPr>
      </w:pPr>
    </w:p>
    <w:p w14:paraId="569476D2"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（３）知的財産権</w:t>
      </w:r>
    </w:p>
    <w:p w14:paraId="189F48C8"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知的財産権」とは、特許権、特許を受ける権利、実用新案権、実用新案登録を受ける権利、意匠権、意匠登録を受ける権利、回路配置利用権、回路配置利用権の設定の登録を受ける権利、育成者権、種苗法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31B7E91D" w14:textId="77777777" w:rsidR="00102059" w:rsidRPr="00F71CA3" w:rsidRDefault="00102059" w:rsidP="00102059">
      <w:pPr>
        <w:rPr>
          <w:rFonts w:asciiTheme="minorEastAsia" w:hAnsiTheme="minorEastAsia"/>
          <w:sz w:val="24"/>
        </w:rPr>
      </w:pPr>
    </w:p>
    <w:p w14:paraId="7776C9CF"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（４）フォアグラウンドＩＰ</w:t>
      </w:r>
    </w:p>
    <w:p w14:paraId="232906F5"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「フォアグラウンドＩＰ」とは、プロジェクト参加者が、プロジェクトの実施により得た知的財産権をいう。</w:t>
      </w:r>
    </w:p>
    <w:p w14:paraId="77FCA91C" w14:textId="77777777" w:rsidR="00102059" w:rsidRPr="00F71CA3" w:rsidRDefault="00102059" w:rsidP="00102059">
      <w:pPr>
        <w:rPr>
          <w:rFonts w:asciiTheme="minorEastAsia" w:hAnsiTheme="minorEastAsia"/>
          <w:sz w:val="24"/>
        </w:rPr>
      </w:pPr>
    </w:p>
    <w:p w14:paraId="32F09BA5"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２．委託契約書において定める事項</w:t>
      </w:r>
    </w:p>
    <w:p w14:paraId="538FE82D"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（１）日本版バイ・ドール規定（産業技術力強化法第１７条）について</w:t>
      </w:r>
    </w:p>
    <w:p w14:paraId="52CADB04"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に国外企業等（日本以外の国の企業、大学又は研究機関をいう。以下同じ。）が含まれる場合には、当該受託者が以下の事項を遵守することを条件として、フォアグラウンドＩＰについて受託者とＮＥＤＯとの共有とすることができるものとし、当該国外企業等とＮＥＤＯの持分の合計のうち５０％以上の持分はＮＥＤＯに帰属するものとする。</w:t>
      </w:r>
    </w:p>
    <w:p w14:paraId="4B410C08" w14:textId="77777777" w:rsidR="00102059" w:rsidRPr="00F71CA3" w:rsidRDefault="00102059" w:rsidP="00102059">
      <w:pPr>
        <w:ind w:left="480" w:hangingChars="200" w:hanging="480"/>
        <w:rPr>
          <w:rFonts w:asciiTheme="minorEastAsia" w:hAnsiTheme="minorEastAsia"/>
          <w:sz w:val="24"/>
        </w:rPr>
      </w:pPr>
      <w:bookmarkStart w:id="23" w:name="_Hlk133575533"/>
      <w:r w:rsidRPr="00F71CA3">
        <w:rPr>
          <w:rFonts w:asciiTheme="minorEastAsia" w:hAnsiTheme="minorEastAsia" w:hint="eastAsia"/>
          <w:sz w:val="24"/>
        </w:rPr>
        <w:t xml:space="preserve">　・</w:t>
      </w:r>
      <w:bookmarkEnd w:id="23"/>
      <w:r w:rsidRPr="00F71CA3">
        <w:rPr>
          <w:rFonts w:asciiTheme="minorEastAsia" w:hAnsiTheme="minorEastAsia" w:hint="eastAsia"/>
          <w:sz w:val="24"/>
        </w:rPr>
        <w:t>研究成果が得られた場合には遅滞なくＮＥＤＯに報告すること</w:t>
      </w:r>
    </w:p>
    <w:p w14:paraId="1977781C" w14:textId="77777777" w:rsidR="00102059" w:rsidRDefault="00102059" w:rsidP="00102059">
      <w:pPr>
        <w:ind w:left="480" w:hangingChars="200" w:hanging="480"/>
        <w:rPr>
          <w:rFonts w:asciiTheme="minorEastAsia" w:hAnsiTheme="minorEastAsia"/>
          <w:sz w:val="24"/>
        </w:rPr>
      </w:pPr>
      <w:r w:rsidRPr="00F71CA3">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17477E8D" w14:textId="77777777" w:rsidR="00102059" w:rsidRDefault="00102059" w:rsidP="00102059">
      <w:pPr>
        <w:ind w:left="480" w:hangingChars="200" w:hanging="480"/>
        <w:rPr>
          <w:rFonts w:asciiTheme="minorEastAsia" w:hAnsiTheme="minorEastAsia"/>
          <w:sz w:val="24"/>
        </w:rPr>
      </w:pPr>
      <w:r w:rsidRPr="00F71CA3">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w:t>
      </w:r>
    </w:p>
    <w:p w14:paraId="2CCE996D" w14:textId="77777777" w:rsidR="00102059" w:rsidRPr="00F71CA3" w:rsidRDefault="00102059" w:rsidP="00102059">
      <w:pPr>
        <w:ind w:left="480" w:hangingChars="200" w:hanging="480"/>
        <w:rPr>
          <w:rFonts w:asciiTheme="minorEastAsia" w:hAnsiTheme="minorEastAsia"/>
          <w:sz w:val="24"/>
        </w:rPr>
      </w:pPr>
      <w:r w:rsidRPr="00F71CA3">
        <w:rPr>
          <w:rFonts w:asciiTheme="minorEastAsia" w:hAnsiTheme="minorEastAsia" w:hint="eastAsia"/>
          <w:sz w:val="24"/>
        </w:rPr>
        <w:t xml:space="preserve">　・フォアグラウンドＩＰの移転等をするときは、合併等による移転の場合を除き、あらかじめＮＥＤＯの承認を受けること</w:t>
      </w:r>
    </w:p>
    <w:p w14:paraId="0CE0B8E7" w14:textId="77777777" w:rsidR="00102059" w:rsidRPr="00F71CA3" w:rsidRDefault="00102059" w:rsidP="00102059">
      <w:pPr>
        <w:rPr>
          <w:rFonts w:asciiTheme="minorEastAsia" w:hAnsiTheme="minorEastAsia"/>
          <w:sz w:val="24"/>
        </w:rPr>
      </w:pPr>
    </w:p>
    <w:p w14:paraId="24222247"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（２）知的財産権の利用状況調査（バイ・ドール調査）の実施</w:t>
      </w:r>
    </w:p>
    <w:p w14:paraId="4C89C5A6"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5C70528F" w14:textId="77777777" w:rsidR="00102059" w:rsidRPr="00F71CA3" w:rsidRDefault="00102059" w:rsidP="00102059">
      <w:pPr>
        <w:rPr>
          <w:rFonts w:asciiTheme="minorEastAsia" w:hAnsiTheme="minorEastAsia"/>
          <w:sz w:val="24"/>
        </w:rPr>
      </w:pPr>
    </w:p>
    <w:p w14:paraId="5C1C2F4F"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（３）その他の事項</w:t>
      </w:r>
    </w:p>
    <w:p w14:paraId="404FD11A"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51159F65" w14:textId="77777777" w:rsidR="00102059" w:rsidRPr="00F71CA3" w:rsidRDefault="00102059" w:rsidP="00102059">
      <w:pPr>
        <w:rPr>
          <w:rFonts w:asciiTheme="minorEastAsia" w:hAnsiTheme="minorEastAsia"/>
          <w:sz w:val="24"/>
        </w:rPr>
      </w:pPr>
    </w:p>
    <w:p w14:paraId="4590D46F"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w:t>
      </w:r>
      <w:bookmarkStart w:id="24" w:name="_Hlk99116263"/>
      <w:r w:rsidRPr="00F71CA3">
        <w:rPr>
          <w:rFonts w:asciiTheme="minorEastAsia" w:hAnsiTheme="minorEastAsia" w:hint="eastAsia"/>
          <w:sz w:val="24"/>
        </w:rPr>
        <w:t>ＮＥＤＯの</w:t>
      </w:r>
      <w:bookmarkEnd w:id="24"/>
      <w:r w:rsidRPr="00F71CA3">
        <w:rPr>
          <w:rFonts w:asciiTheme="minorEastAsia" w:hAnsiTheme="minorEastAsia" w:hint="eastAsia"/>
          <w:sz w:val="24"/>
        </w:rPr>
        <w:t>承認を得るものとする。</w:t>
      </w:r>
    </w:p>
    <w:p w14:paraId="603291FF" w14:textId="77777777" w:rsidR="00102059" w:rsidRPr="00F71CA3" w:rsidRDefault="00102059" w:rsidP="00102059">
      <w:pPr>
        <w:rPr>
          <w:rFonts w:asciiTheme="minorEastAsia" w:hAnsiTheme="minorEastAsia"/>
          <w:sz w:val="24"/>
        </w:rPr>
      </w:pPr>
    </w:p>
    <w:p w14:paraId="0F17BE27"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③プロジェクト参加者が国外企業等の場合は、次に掲げる事項を定めるものとする。</w:t>
      </w:r>
    </w:p>
    <w:p w14:paraId="1CE6A1D5"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56DB1CAE"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（イ）ＮＥＤＯが国外企業等と共有するフォアグラウンドＩＰに係る出願費用等は、国外企業等が負担すること</w:t>
      </w:r>
    </w:p>
    <w:p w14:paraId="2EE810CF" w14:textId="77777777" w:rsidR="00102059" w:rsidRPr="00F71CA3" w:rsidRDefault="00102059" w:rsidP="00102059">
      <w:pPr>
        <w:rPr>
          <w:rFonts w:asciiTheme="minorEastAsia" w:hAnsiTheme="minorEastAsia"/>
          <w:sz w:val="24"/>
        </w:rPr>
      </w:pPr>
    </w:p>
    <w:p w14:paraId="17D9A7A0"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３．ＮＥＤＯと受託者とが約する事項</w:t>
      </w:r>
    </w:p>
    <w:p w14:paraId="1400511C"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（１）研究開発成果の取扱い方針の作成及び報告</w:t>
      </w:r>
    </w:p>
    <w:p w14:paraId="6B346A8C"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受託者は、プロジェクトとしての研究開発成果の権利化／秘匿化／公表等の取扱い方針を作成し、作成後速やかに、当該取扱い方針をＮＥＤＯに報告する。</w:t>
      </w:r>
    </w:p>
    <w:p w14:paraId="54E872B8" w14:textId="77777777" w:rsidR="00102059" w:rsidRPr="00F71CA3" w:rsidRDefault="00102059" w:rsidP="00102059">
      <w:pPr>
        <w:ind w:firstLineChars="100" w:firstLine="240"/>
        <w:rPr>
          <w:rFonts w:asciiTheme="minorEastAsia" w:hAnsiTheme="minorEastAsia"/>
          <w:sz w:val="24"/>
        </w:rPr>
      </w:pPr>
    </w:p>
    <w:p w14:paraId="7485F267"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（２）研究開発成果の取扱いの報告</w:t>
      </w:r>
    </w:p>
    <w:p w14:paraId="51B15965"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受託者は、各研究開発成果につき、上記取扱い方針に基づき判断した結果（各研究開発成果の権利化／秘匿化／公表等の取扱い及びその判断理由）を速やかにＮＥＤＯに報告する。</w:t>
      </w:r>
    </w:p>
    <w:p w14:paraId="1BBF5AD3" w14:textId="77777777" w:rsidR="00102059" w:rsidRPr="00F71CA3" w:rsidRDefault="00102059" w:rsidP="00102059">
      <w:pPr>
        <w:ind w:firstLineChars="100" w:firstLine="240"/>
        <w:rPr>
          <w:rFonts w:asciiTheme="minorEastAsia" w:hAnsiTheme="minorEastAsia"/>
          <w:sz w:val="24"/>
        </w:rPr>
      </w:pPr>
    </w:p>
    <w:p w14:paraId="170C100B"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（３）各報告の方法</w:t>
      </w:r>
    </w:p>
    <w:p w14:paraId="44D04319" w14:textId="77777777" w:rsidR="00102059" w:rsidRPr="00F71CA3" w:rsidRDefault="00102059" w:rsidP="00102059">
      <w:pPr>
        <w:ind w:firstLineChars="100" w:firstLine="240"/>
        <w:rPr>
          <w:rFonts w:asciiTheme="minorEastAsia" w:hAnsiTheme="minorEastAsia"/>
          <w:szCs w:val="21"/>
        </w:rPr>
      </w:pPr>
      <w:r w:rsidRPr="00F71CA3">
        <w:rPr>
          <w:rFonts w:asciiTheme="minorEastAsia" w:hAnsiTheme="minorEastAsia" w:hint="eastAsia"/>
          <w:sz w:val="24"/>
        </w:rPr>
        <w:t>受託者は、上記取扱い方針及び上記取扱い方針に基づき判断した結果をＮＥＤＯが別途指定する様式によりＮＥＤＯに提出することにより報告する。</w:t>
      </w:r>
    </w:p>
    <w:p w14:paraId="04AAEC67" w14:textId="77777777" w:rsidR="00102059" w:rsidRPr="00F71CA3" w:rsidRDefault="00102059" w:rsidP="00102059">
      <w:pPr>
        <w:rPr>
          <w:rFonts w:asciiTheme="minorEastAsia" w:hAnsiTheme="minorEastAsia"/>
          <w:sz w:val="24"/>
        </w:rPr>
      </w:pPr>
    </w:p>
    <w:p w14:paraId="2C3BE87C"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４．プロジェクト参加者間の知財合意書で定める事項</w:t>
      </w:r>
    </w:p>
    <w:p w14:paraId="1152B850"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（１）知的財産マネジメントの実施体制の整備</w:t>
      </w:r>
    </w:p>
    <w:p w14:paraId="2D7591AE"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本方針に従い知的財産マネジメントを適切に実施するため、知財運営委員会を設置する。</w:t>
      </w:r>
    </w:p>
    <w:p w14:paraId="12629808"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知財運営委員会は、研究開発の成果についての権利化、秘匿化、公表等の方針決定、実施許諾に関する調整等を行う。</w:t>
      </w:r>
    </w:p>
    <w:p w14:paraId="6B6F19E2"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知財運営委員会は、プロジェクトリーダー、個別のテーマリーダー、プロジェクト参加者の代表者、知的財産の専門家等から構成する。</w:t>
      </w:r>
    </w:p>
    <w:p w14:paraId="2040EF09"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知財運営委員会の審議内容、議決方法、構成員その他知財運営委員会の運営に関する事項を定めるため、知財運営委員会運営規則を作成する。また、前記方針決定のための、プロジェクトとしての研究開発成果の権利化／秘匿化／公表等の取扱い方針を作成する。</w:t>
      </w:r>
    </w:p>
    <w:p w14:paraId="761EF087" w14:textId="77777777" w:rsidR="00102059" w:rsidRPr="00F71CA3" w:rsidRDefault="00102059" w:rsidP="00102059">
      <w:pPr>
        <w:rPr>
          <w:rFonts w:asciiTheme="minorEastAsia" w:hAnsiTheme="minorEastAsia"/>
          <w:sz w:val="24"/>
        </w:rPr>
      </w:pPr>
    </w:p>
    <w:p w14:paraId="1BFE5718"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（２）秘密保持</w:t>
      </w:r>
    </w:p>
    <w:p w14:paraId="075FE480"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04CDBF7F" w14:textId="77777777" w:rsidR="00102059" w:rsidRPr="00F71CA3" w:rsidRDefault="00102059" w:rsidP="00102059">
      <w:pPr>
        <w:rPr>
          <w:rFonts w:asciiTheme="minorEastAsia" w:hAnsiTheme="minorEastAsia"/>
          <w:sz w:val="24"/>
        </w:rPr>
      </w:pPr>
    </w:p>
    <w:p w14:paraId="64381911"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（３）プロジェクトの成果の第三者への開示の事前承認</w:t>
      </w:r>
    </w:p>
    <w:p w14:paraId="57268847"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プロジェクトの成果については、知財運営委員会の承認を得ることなく、プロジェクト参加者以外の第三者に対して開示し又は漏洩してはならないものとする。</w:t>
      </w:r>
    </w:p>
    <w:p w14:paraId="7C46E33B" w14:textId="77777777" w:rsidR="00102059" w:rsidRPr="00F71CA3" w:rsidRDefault="00102059" w:rsidP="00102059">
      <w:pPr>
        <w:rPr>
          <w:rFonts w:asciiTheme="minorEastAsia" w:hAnsiTheme="minorEastAsia"/>
          <w:sz w:val="24"/>
        </w:rPr>
      </w:pPr>
    </w:p>
    <w:p w14:paraId="46884DA9"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（４）発明等の成果の届出及び権利化等方針の決定手続</w:t>
      </w:r>
    </w:p>
    <w:p w14:paraId="761836B7"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プロジェクトの実施により発明等をなした場合には、直ちに知財運営委員会に対し、当該発明等の成果の内容を届け出るものとする。</w:t>
      </w:r>
    </w:p>
    <w:p w14:paraId="19F80105"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知財運営委員会は、届出を受けた発明等の成果について、出願による権利化、秘匿化、論文等による公表の要否を審議し、その取扱いを決定するものとする。出願により権利化する場合にあっては出願対象国、秘匿する場合にあっては秘匿期間等についても審議し、決定するものとする。</w:t>
      </w:r>
    </w:p>
    <w:p w14:paraId="5A4BDE14" w14:textId="77777777" w:rsidR="00102059" w:rsidRPr="00F71CA3" w:rsidRDefault="00102059" w:rsidP="00102059">
      <w:pPr>
        <w:rPr>
          <w:rFonts w:asciiTheme="minorEastAsia" w:hAnsiTheme="minorEastAsia"/>
          <w:sz w:val="24"/>
        </w:rPr>
      </w:pPr>
    </w:p>
    <w:p w14:paraId="2B938720"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（５）研究開発の成果の権利化等の方針</w:t>
      </w:r>
    </w:p>
    <w:p w14:paraId="55B392A4"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650D8A5F"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また、出願による権利化の件数を重視するのではなく、権利化しない選択も考慮するとともに、成果の内容に応じて、秘匿化、論文等による公表の要否を検討する。</w:t>
      </w:r>
    </w:p>
    <w:p w14:paraId="538254D3" w14:textId="77777777" w:rsidR="00102059" w:rsidRPr="00F71CA3" w:rsidRDefault="00102059" w:rsidP="00102059">
      <w:pPr>
        <w:rPr>
          <w:rFonts w:asciiTheme="minorEastAsia" w:hAnsiTheme="minorEastAsia"/>
          <w:sz w:val="24"/>
        </w:rPr>
      </w:pPr>
    </w:p>
    <w:p w14:paraId="49FCF539"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（６）フォアグラウンドＩＰの帰属</w:t>
      </w:r>
    </w:p>
    <w:p w14:paraId="08586BFE"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フォアグラウンドＩＰは、発明者等が属するプロジェクト参加者の職務発明規程等に基づき当該参加者に承継させるものとする。</w:t>
      </w:r>
    </w:p>
    <w:p w14:paraId="4333B269"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研究開発の成果を得たプロジェクト参加者以外の者に保有させることで、研究開発の成果の有効な活用が見込まれる場合、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CIP（Collaborative Innovation Partnership:技術研究組合）を設立し当該組合が将来組織変更して事業会社となることを想定している場合等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31503665" w14:textId="77777777" w:rsidR="00102059" w:rsidRPr="00F71CA3" w:rsidRDefault="00102059" w:rsidP="00102059">
      <w:pPr>
        <w:rPr>
          <w:rFonts w:asciiTheme="minorEastAsia" w:hAnsiTheme="minorEastAsia"/>
          <w:sz w:val="24"/>
        </w:rPr>
      </w:pPr>
    </w:p>
    <w:p w14:paraId="6D4388C5"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（７）共有するフォアグラウンドＩＰの実施</w:t>
      </w:r>
    </w:p>
    <w:p w14:paraId="52E2E3BA"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プロジェクト参加者は、他のプロジェクト参加者と共有するフォアグラウンドＩＰについて、自由かつ無償にて実施できるものとすることを原則とする。</w:t>
      </w:r>
    </w:p>
    <w:p w14:paraId="654741A4"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79AE2011"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①実施前期間においては、原則として、無償とするものとする。</w:t>
      </w:r>
    </w:p>
    <w:p w14:paraId="2811372B"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377E445D" w14:textId="77777777" w:rsidR="00102059" w:rsidRPr="00F71CA3" w:rsidRDefault="00102059" w:rsidP="00102059">
      <w:pPr>
        <w:rPr>
          <w:rFonts w:asciiTheme="minorEastAsia" w:hAnsiTheme="minorEastAsia"/>
          <w:sz w:val="24"/>
        </w:rPr>
      </w:pPr>
    </w:p>
    <w:p w14:paraId="0211722A"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（８）知的財産権の実施許諾</w:t>
      </w:r>
    </w:p>
    <w:p w14:paraId="72556895"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①プロジェクト期間中の実施許諾</w:t>
      </w:r>
    </w:p>
    <w:p w14:paraId="519A063B"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は、自己が保有する知的財産権（フォアグラウンドＩＰだけでなく、プロジェクト参加者が本プロジェクトの開始前から保有していた知的財産権及び本プロジェクトの開始後に本プロジェクトの実施とは関係なく取得した知的財産権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1CEDD7C8"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ただし、プロジェクト参加者間で有償により実施許諾すること等の別段の取決めがある場合はこの限りでない。</w:t>
      </w:r>
    </w:p>
    <w:p w14:paraId="6B7BDF08" w14:textId="77777777" w:rsidR="00102059" w:rsidRPr="006A3FE2" w:rsidRDefault="00102059" w:rsidP="00102059">
      <w:pPr>
        <w:rPr>
          <w:rFonts w:asciiTheme="minorEastAsia" w:hAnsiTheme="minorEastAsia"/>
          <w:sz w:val="24"/>
        </w:rPr>
      </w:pPr>
    </w:p>
    <w:p w14:paraId="0A282BC6"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②プロジェクトの成果の事業化のための実施許諾</w:t>
      </w:r>
    </w:p>
    <w:p w14:paraId="4223F3C4"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プロジェクト参加者がプロジェクトの成果を事業化するために必要な範囲で、他のプロジェクト参加者は、保有する知的財産権について実施許諾することを原則とする。</w:t>
      </w:r>
    </w:p>
    <w:p w14:paraId="784B7FD0"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ただし、知的財産権を実施許諾することにより、当該知的財産権の保有者たる国内企業等の既存又は将来の事業活動に影響を及ぼすことが予想される場合には、実施許諾を拒否することができるものとする。</w:t>
      </w:r>
    </w:p>
    <w:p w14:paraId="0373580F"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このほか、例外として認める範囲</w:t>
      </w:r>
      <w:r>
        <w:rPr>
          <w:rFonts w:asciiTheme="minorEastAsia" w:hAnsiTheme="minorEastAsia" w:hint="eastAsia"/>
          <w:sz w:val="24"/>
        </w:rPr>
        <w:t>に</w:t>
      </w:r>
      <w:r w:rsidRPr="00F71CA3">
        <w:rPr>
          <w:rFonts w:asciiTheme="minorEastAsia" w:hAnsiTheme="minorEastAsia" w:hint="eastAsia"/>
          <w:sz w:val="24"/>
        </w:rPr>
        <w:t>ついては、プロジェクト参加者間の合意に基づき必要な範囲で明確化するものとする。</w:t>
      </w:r>
    </w:p>
    <w:p w14:paraId="7B05F6E9"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実施の範囲、実施料その他の事項について当事者間の協議が難航し、プロジェクトの成果の事業化に支障を及ぼすおそれがある場合は、知財運営委員会において調整し、合理的な解決を図るものとする。</w:t>
      </w:r>
    </w:p>
    <w:p w14:paraId="2EDE4314" w14:textId="77777777" w:rsidR="00102059" w:rsidRPr="00F71CA3" w:rsidRDefault="00102059" w:rsidP="00102059">
      <w:pPr>
        <w:rPr>
          <w:rFonts w:asciiTheme="minorEastAsia" w:hAnsiTheme="minorEastAsia"/>
          <w:sz w:val="24"/>
        </w:rPr>
      </w:pPr>
    </w:p>
    <w:p w14:paraId="1FC0289D"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③プロジェクト参加者以外の者への実施許諾との関係</w:t>
      </w:r>
    </w:p>
    <w:p w14:paraId="29E2DA6A"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7EE1E401" w14:textId="77777777" w:rsidR="00102059" w:rsidRPr="00F71CA3" w:rsidRDefault="00102059" w:rsidP="00102059">
      <w:pPr>
        <w:rPr>
          <w:rFonts w:asciiTheme="minorEastAsia" w:hAnsiTheme="minorEastAsia"/>
          <w:sz w:val="24"/>
        </w:rPr>
      </w:pPr>
    </w:p>
    <w:p w14:paraId="3AF4EFDA"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（９）フォアグラウンドＩＰの移転先への義務の承継</w:t>
      </w:r>
    </w:p>
    <w:p w14:paraId="61A250D7"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プロジェクト参加者は、フォアグラウンドＩＰの移転を行うときは、フォアグラウンドＩＰについて課されている実施許諾等に関する義務を移転先に承継させるものとする。</w:t>
      </w:r>
    </w:p>
    <w:p w14:paraId="2B042F5C" w14:textId="77777777" w:rsidR="00102059" w:rsidRPr="006A3FE2" w:rsidRDefault="00102059" w:rsidP="00102059">
      <w:pPr>
        <w:rPr>
          <w:rFonts w:asciiTheme="minorEastAsia" w:hAnsiTheme="minorEastAsia"/>
          <w:sz w:val="24"/>
        </w:rPr>
      </w:pPr>
    </w:p>
    <w:p w14:paraId="5A999B6F"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（１０）プロジェクトの体制の変更への対応</w:t>
      </w:r>
    </w:p>
    <w:p w14:paraId="51ECE84F"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プロジェクト参加者は、プロジェクトから脱退した場合においても、知財合意書により自己に課された義務を引き続き負うものとする。</w:t>
      </w:r>
    </w:p>
    <w:p w14:paraId="089909A0"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また、プロジェクト参加者の体制が変更し、参加者が追加された場合には、原則として当該参加者に対しても当初のプロジェクト参加者と同様の権利・義務を課すものとする。</w:t>
      </w:r>
    </w:p>
    <w:p w14:paraId="7212FA51" w14:textId="77777777" w:rsidR="00102059" w:rsidRPr="00F71CA3" w:rsidRDefault="00102059" w:rsidP="00102059">
      <w:pPr>
        <w:rPr>
          <w:rFonts w:asciiTheme="minorEastAsia" w:hAnsiTheme="minorEastAsia"/>
          <w:sz w:val="24"/>
        </w:rPr>
      </w:pPr>
    </w:p>
    <w:p w14:paraId="5D19E24C"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（１１）合意の内容の有効期間</w:t>
      </w:r>
    </w:p>
    <w:p w14:paraId="450B549A"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プロジェクトの成果の事業化に支障が生じないようにするため、プロジェクト期間終了後も含め、必要な範囲で合意の内容についての有効期間を定めるものとする。</w:t>
      </w:r>
    </w:p>
    <w:p w14:paraId="5EB96D5D" w14:textId="77777777" w:rsidR="00102059" w:rsidRPr="00F71CA3" w:rsidRDefault="00102059" w:rsidP="00102059">
      <w:pPr>
        <w:rPr>
          <w:rFonts w:asciiTheme="minorEastAsia" w:hAnsiTheme="minorEastAsia"/>
          <w:sz w:val="24"/>
        </w:rPr>
      </w:pPr>
    </w:p>
    <w:p w14:paraId="0AA56553"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（１２）合意の内容の見直し</w:t>
      </w:r>
    </w:p>
    <w:p w14:paraId="062CE125"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プロジェクト参加者間で合意した内容は、当該合意後の事情の変更等に応じて見直すことができるものとする。</w:t>
      </w:r>
    </w:p>
    <w:p w14:paraId="02C60091" w14:textId="77777777" w:rsidR="00102059" w:rsidRPr="00F71CA3" w:rsidRDefault="00102059" w:rsidP="00102059">
      <w:pPr>
        <w:rPr>
          <w:rFonts w:asciiTheme="minorEastAsia" w:hAnsiTheme="minorEastAsia"/>
          <w:sz w:val="24"/>
        </w:rPr>
      </w:pPr>
    </w:p>
    <w:p w14:paraId="01107007"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５．未利用成果等の活用促進</w:t>
      </w:r>
    </w:p>
    <w:p w14:paraId="6EA67C9B"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040742C3" w14:textId="77777777" w:rsidR="00102059" w:rsidRPr="00F71CA3"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また、ＮＥＤＯは、利活用されていない成果について、バイ・ドール調査等の情報を用いて要因分析等を進めつつ、日本版バイ・ドール規定の趣旨を踏まえた更なる成果促進策について検討を進める。</w:t>
      </w:r>
    </w:p>
    <w:p w14:paraId="2598EE43" w14:textId="77777777" w:rsidR="00102059" w:rsidRPr="00F71CA3" w:rsidRDefault="00102059" w:rsidP="00102059">
      <w:pPr>
        <w:rPr>
          <w:rFonts w:asciiTheme="minorEastAsia" w:hAnsiTheme="minorEastAsia"/>
          <w:sz w:val="24"/>
        </w:rPr>
      </w:pPr>
    </w:p>
    <w:p w14:paraId="76F93563"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６．その他</w:t>
      </w:r>
    </w:p>
    <w:p w14:paraId="518207E2" w14:textId="77777777" w:rsidR="00102059" w:rsidRDefault="00102059" w:rsidP="00102059">
      <w:pPr>
        <w:ind w:firstLineChars="100" w:firstLine="240"/>
        <w:rPr>
          <w:rFonts w:asciiTheme="minorEastAsia" w:hAnsiTheme="minorEastAsia"/>
          <w:sz w:val="24"/>
        </w:rPr>
      </w:pPr>
      <w:r w:rsidRPr="00F71CA3">
        <w:rPr>
          <w:rFonts w:asciiTheme="minorEastAsia" w:hAnsiTheme="minorEastAsia" w:hint="eastAsia"/>
          <w:sz w:val="24"/>
        </w:rPr>
        <w:t>本方針は、２０２３年</w:t>
      </w:r>
      <w:r>
        <w:rPr>
          <w:rFonts w:asciiTheme="minorEastAsia" w:hAnsiTheme="minorEastAsia" w:hint="eastAsia"/>
          <w:sz w:val="24"/>
        </w:rPr>
        <w:t>６</w:t>
      </w:r>
      <w:r w:rsidRPr="00F71CA3">
        <w:rPr>
          <w:rFonts w:asciiTheme="minorEastAsia" w:hAnsiTheme="minorEastAsia" w:hint="eastAsia"/>
          <w:sz w:val="24"/>
        </w:rPr>
        <w:t>月</w:t>
      </w:r>
      <w:r>
        <w:rPr>
          <w:rFonts w:asciiTheme="minorEastAsia" w:hAnsiTheme="minorEastAsia" w:hint="eastAsia"/>
          <w:sz w:val="24"/>
        </w:rPr>
        <w:t>１</w:t>
      </w:r>
      <w:r w:rsidRPr="00F71CA3">
        <w:rPr>
          <w:rFonts w:asciiTheme="minorEastAsia" w:hAnsiTheme="minorEastAsia" w:hint="eastAsia"/>
          <w:sz w:val="24"/>
        </w:rPr>
        <w:t>日から適用する。</w:t>
      </w:r>
    </w:p>
    <w:p w14:paraId="047538C1" w14:textId="77777777" w:rsidR="00102059" w:rsidRPr="007E09D6" w:rsidRDefault="00102059" w:rsidP="00102059">
      <w:pPr>
        <w:rPr>
          <w:rFonts w:asciiTheme="minorEastAsia" w:hAnsiTheme="minorEastAsia"/>
          <w:sz w:val="24"/>
        </w:rPr>
      </w:pPr>
    </w:p>
    <w:p w14:paraId="200EFAD0"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（改訂履歴）</w:t>
      </w:r>
    </w:p>
    <w:p w14:paraId="79B8C7F7"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平成２２年１２月　第１版</w:t>
      </w:r>
    </w:p>
    <w:p w14:paraId="40DC36BB"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平成２４年１２月　第２版</w:t>
      </w:r>
    </w:p>
    <w:p w14:paraId="5B2C8244"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平成２７年　６月　第３版</w:t>
      </w:r>
    </w:p>
    <w:p w14:paraId="558E5ED7"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平成２７年　９月　第４版</w:t>
      </w:r>
    </w:p>
    <w:p w14:paraId="51D94CC6"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２０２０年　３月　第５版</w:t>
      </w:r>
    </w:p>
    <w:p w14:paraId="18632CA3"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２０２１年　４月　第６版</w:t>
      </w:r>
    </w:p>
    <w:p w14:paraId="2FB4217D"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２０２１年　５月　第７版</w:t>
      </w:r>
    </w:p>
    <w:p w14:paraId="2C757BB3"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２０２２年　５月　第８版</w:t>
      </w:r>
    </w:p>
    <w:p w14:paraId="321739DA" w14:textId="77777777" w:rsidR="00102059" w:rsidRPr="00F71CA3" w:rsidRDefault="00102059" w:rsidP="00102059">
      <w:pPr>
        <w:rPr>
          <w:rFonts w:asciiTheme="minorEastAsia" w:hAnsiTheme="minorEastAsia"/>
          <w:sz w:val="24"/>
        </w:rPr>
      </w:pPr>
      <w:r w:rsidRPr="00F71CA3">
        <w:rPr>
          <w:rFonts w:asciiTheme="minorEastAsia" w:hAnsiTheme="minorEastAsia" w:hint="eastAsia"/>
          <w:sz w:val="24"/>
        </w:rPr>
        <w:t xml:space="preserve">２０２３年　</w:t>
      </w:r>
      <w:r>
        <w:rPr>
          <w:rFonts w:asciiTheme="minorEastAsia" w:hAnsiTheme="minorEastAsia" w:hint="eastAsia"/>
          <w:sz w:val="24"/>
        </w:rPr>
        <w:t>５</w:t>
      </w:r>
      <w:r w:rsidRPr="00F71CA3">
        <w:rPr>
          <w:rFonts w:asciiTheme="minorEastAsia" w:hAnsiTheme="minorEastAsia" w:hint="eastAsia"/>
          <w:sz w:val="24"/>
        </w:rPr>
        <w:t>月　第９版</w:t>
      </w:r>
    </w:p>
    <w:p w14:paraId="32D3ABD1" w14:textId="77777777" w:rsidR="00102059" w:rsidRDefault="00102059" w:rsidP="00D621FE">
      <w:pPr>
        <w:widowControl/>
        <w:jc w:val="left"/>
        <w:rPr>
          <w:rFonts w:ascii="ＭＳ 明朝" w:cs="Arial"/>
          <w:noProof/>
          <w:color w:val="000000" w:themeColor="text1"/>
        </w:rPr>
      </w:pPr>
    </w:p>
    <w:p w14:paraId="1F47DD30" w14:textId="77777777" w:rsidR="00102059" w:rsidRDefault="00102059" w:rsidP="00D621FE">
      <w:pPr>
        <w:widowControl/>
        <w:jc w:val="left"/>
        <w:rPr>
          <w:rFonts w:ascii="ＭＳ 明朝" w:cs="Arial"/>
          <w:noProof/>
          <w:color w:val="000000" w:themeColor="text1"/>
        </w:rPr>
      </w:pPr>
    </w:p>
    <w:p w14:paraId="67136D74" w14:textId="77777777" w:rsidR="00102059" w:rsidRDefault="00102059" w:rsidP="00D621FE">
      <w:pPr>
        <w:widowControl/>
        <w:jc w:val="left"/>
        <w:rPr>
          <w:rFonts w:ascii="ＭＳ 明朝" w:cs="Arial"/>
          <w:noProof/>
          <w:color w:val="000000" w:themeColor="text1"/>
        </w:rPr>
      </w:pPr>
    </w:p>
    <w:p w14:paraId="0BA6677A" w14:textId="77777777" w:rsidR="00102059" w:rsidRPr="00102059" w:rsidRDefault="00102059" w:rsidP="00D621FE">
      <w:pPr>
        <w:widowControl/>
        <w:jc w:val="left"/>
        <w:rPr>
          <w:rFonts w:ascii="ＭＳ 明朝" w:cs="Arial"/>
          <w:noProof/>
          <w:color w:val="000000" w:themeColor="text1"/>
        </w:rPr>
      </w:pPr>
    </w:p>
    <w:p w14:paraId="65B611B2" w14:textId="481E8926" w:rsidR="00710C8B" w:rsidRPr="00747E9C" w:rsidRDefault="0078540A" w:rsidP="00D06A09">
      <w:pPr>
        <w:jc w:val="right"/>
        <w:rPr>
          <w:color w:val="000000" w:themeColor="text1"/>
          <w:sz w:val="24"/>
        </w:rPr>
      </w:pPr>
      <w:r w:rsidRPr="00747E9C">
        <w:rPr>
          <w:noProof/>
          <w:color w:val="000000" w:themeColor="text1"/>
        </w:rPr>
        <mc:AlternateContent>
          <mc:Choice Requires="wps">
            <w:drawing>
              <wp:anchor distT="0" distB="0" distL="114300" distR="114300" simplePos="0" relativeHeight="251658352" behindDoc="0" locked="0" layoutInCell="1" allowOverlap="1" wp14:anchorId="555C806E" wp14:editId="02DF17AA">
                <wp:simplePos x="0" y="0"/>
                <wp:positionH relativeFrom="margin">
                  <wp:posOffset>5219700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79" style="position:absolute;left:0;text-align:left;margin-left:411pt;margin-top:.75pt;width:57.75pt;height:2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">
                <v:textbo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v:textbox>
                <w10:wrap anchorx="margin"/>
              </v:rect>
            </w:pict>
          </mc:Fallback>
        </mc:AlternateContent>
      </w:r>
    </w:p>
    <w:p w14:paraId="6800E247" w14:textId="77777777" w:rsidR="00EB2062" w:rsidRDefault="00EB2062" w:rsidP="000159C7">
      <w:pPr>
        <w:jc w:val="left"/>
        <w:rPr>
          <w:rFonts w:ascii="ＭＳ 明朝" w:cs="Arial"/>
          <w:noProof/>
          <w:color w:val="000000" w:themeColor="text1"/>
        </w:rPr>
      </w:pPr>
    </w:p>
    <w:p w14:paraId="642F5605" w14:textId="77777777" w:rsidR="00780246" w:rsidRDefault="00780246" w:rsidP="00780246">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0703F22F" w14:textId="77777777" w:rsidR="00780246" w:rsidRPr="00BB1659" w:rsidRDefault="00780246" w:rsidP="00780246">
      <w:pPr>
        <w:widowControl/>
        <w:jc w:val="center"/>
        <w:rPr>
          <w:color w:val="000000" w:themeColor="text1"/>
          <w:sz w:val="24"/>
        </w:rPr>
      </w:pPr>
    </w:p>
    <w:p w14:paraId="3D6EABE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59C6551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28BA99A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D621FE">
        <w:rPr>
          <w:rFonts w:ascii="Century" w:hAnsi="Century" w:hint="eastAsia"/>
          <w:spacing w:val="2"/>
          <w:w w:val="70"/>
          <w:kern w:val="0"/>
          <w:sz w:val="24"/>
          <w:fitText w:val="4325" w:id="-1277396480"/>
        </w:rPr>
        <w:t>国立研究開発法人</w:t>
      </w:r>
      <w:r w:rsidRPr="00D621FE">
        <w:rPr>
          <w:rFonts w:ascii="Century" w:hAnsi="Century" w:hint="eastAsia"/>
          <w:spacing w:val="2"/>
          <w:w w:val="70"/>
          <w:kern w:val="0"/>
          <w:sz w:val="24"/>
          <w:fitText w:val="4325" w:id="-1277396480"/>
        </w:rPr>
        <w:t xml:space="preserve"> </w:t>
      </w:r>
      <w:r w:rsidRPr="00D621FE">
        <w:rPr>
          <w:rFonts w:ascii="Century" w:hAnsi="Century" w:hint="eastAsia"/>
          <w:spacing w:val="2"/>
          <w:w w:val="70"/>
          <w:kern w:val="0"/>
          <w:sz w:val="24"/>
          <w:fitText w:val="4325" w:id="-1277396480"/>
        </w:rPr>
        <w:t>新エネルギー・産業技術総合開発機</w:t>
      </w:r>
      <w:r w:rsidRPr="00D621FE">
        <w:rPr>
          <w:rFonts w:ascii="Century" w:hAnsi="Century" w:hint="eastAsia"/>
          <w:spacing w:val="-15"/>
          <w:w w:val="70"/>
          <w:kern w:val="0"/>
          <w:sz w:val="24"/>
          <w:fitText w:val="4325" w:id="-1277396480"/>
        </w:rPr>
        <w:t>構</w:t>
      </w:r>
    </w:p>
    <w:p w14:paraId="19A5C77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07E2806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7654E5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47AD4F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748E98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333220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BAC4AE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BC2E8F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F6F620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4F0FB54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28A93FE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000456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6CF7D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0C6BD35D"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1F984E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30FE172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ECB3EB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7630A1A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42B67AF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D97C31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22380F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5717BEF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50653A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1EC4683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6FDFD0F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85F6CC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7FDD66E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6BC1D74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66CA88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1189B52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AF88EC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5C899BA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2624C37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6B6B5A6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10775D9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4EF4D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4613239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6749F32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B023D6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3FFAFD5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AD52F9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7F90B1C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6D007F3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471D917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5461468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32DBCF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5AA05F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56B4A8E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6BC098A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56AC5C3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2D5A6A0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00A30D7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0A47CC5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F7818F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3D620FB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6018AD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343920A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0EA6243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16C76C3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38251" behindDoc="0" locked="0" layoutInCell="1" allowOverlap="1" wp14:anchorId="58423A04" wp14:editId="7FB899AB">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6FD0793" id="直線コネクタ 3" o:spid="_x0000_s1026" style="position:absolute;left:0;text-align:left;z-index:25173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" strokecolor="windowText" strokeweight=".25pt"/>
            </w:pict>
          </mc:Fallback>
        </mc:AlternateContent>
      </w:r>
    </w:p>
    <w:p w14:paraId="7B8FD3A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57B7545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2F2B103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21A68A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6A2C76A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6D0A4C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4D4F5F4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79063A7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EFD0E9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4D25955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35DF066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480517B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066BF58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76B7871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79C6AD5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55F5962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498F7B5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207B928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3FB0D0F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7D4D1C4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242780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B03933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333635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761F6D"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A05BF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5F4AB2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656FFC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29EBAC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E701D1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5E18C90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77E605D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7BB8B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B6A1E9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580F2" w14:textId="77777777" w:rsidR="00780246" w:rsidRPr="00BB1659" w:rsidRDefault="00780246" w:rsidP="00780246">
      <w:pPr>
        <w:widowControl/>
        <w:jc w:val="left"/>
        <w:rPr>
          <w:color w:val="000000" w:themeColor="text1"/>
          <w:sz w:val="24"/>
        </w:rPr>
      </w:pPr>
    </w:p>
    <w:p w14:paraId="06D08CF9" w14:textId="77777777" w:rsidR="00780246" w:rsidRDefault="00780246" w:rsidP="00780246">
      <w:pPr>
        <w:widowControl/>
        <w:jc w:val="left"/>
        <w:rPr>
          <w:color w:val="000000" w:themeColor="text1"/>
          <w:sz w:val="24"/>
        </w:rPr>
      </w:pPr>
    </w:p>
    <w:p w14:paraId="09BCE3C2" w14:textId="77777777" w:rsidR="00780246" w:rsidRDefault="00780246" w:rsidP="00780246">
      <w:pPr>
        <w:widowControl/>
        <w:jc w:val="left"/>
        <w:rPr>
          <w:color w:val="000000" w:themeColor="text1"/>
          <w:sz w:val="24"/>
        </w:rPr>
      </w:pPr>
    </w:p>
    <w:p w14:paraId="2E7A3EE7" w14:textId="77777777" w:rsidR="00780246" w:rsidRDefault="00780246" w:rsidP="00780246">
      <w:pPr>
        <w:widowControl/>
        <w:jc w:val="left"/>
        <w:rPr>
          <w:color w:val="000000" w:themeColor="text1"/>
          <w:sz w:val="24"/>
        </w:rPr>
      </w:pPr>
    </w:p>
    <w:p w14:paraId="22CBEAF4" w14:textId="77777777" w:rsidR="00780246" w:rsidRPr="00747E9C" w:rsidRDefault="00780246" w:rsidP="00780246">
      <w:pPr>
        <w:widowControl/>
        <w:jc w:val="left"/>
        <w:rPr>
          <w:color w:val="000000" w:themeColor="text1"/>
          <w:sz w:val="24"/>
        </w:rPr>
      </w:pPr>
    </w:p>
    <w:p w14:paraId="04014D9D" w14:textId="77777777" w:rsidR="00780246" w:rsidRPr="00747E9C" w:rsidRDefault="00780246" w:rsidP="00780246">
      <w:pPr>
        <w:widowControl/>
        <w:jc w:val="left"/>
        <w:rPr>
          <w:color w:val="000000" w:themeColor="text1"/>
          <w:sz w:val="24"/>
        </w:rPr>
      </w:pPr>
    </w:p>
    <w:p w14:paraId="410B31A3" w14:textId="77777777" w:rsidR="00780246" w:rsidRDefault="00780246" w:rsidP="00780246">
      <w:pPr>
        <w:widowControl/>
        <w:jc w:val="left"/>
        <w:rPr>
          <w:color w:val="000000" w:themeColor="text1"/>
          <w:sz w:val="24"/>
        </w:rPr>
      </w:pPr>
      <w:r>
        <w:rPr>
          <w:color w:val="000000" w:themeColor="text1"/>
          <w:sz w:val="24"/>
        </w:rPr>
        <w:br w:type="page"/>
      </w:r>
    </w:p>
    <w:p w14:paraId="657C1D7E"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65845E7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228C017" w14:textId="77777777" w:rsidR="00780246" w:rsidRPr="004C7C16" w:rsidRDefault="00780246" w:rsidP="0078024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105E096D"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29C50A0"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1CDBC2D"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CB8F11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2E0557D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1E08C40E"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60FD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6DAACB9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4C51AFA2"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74CBA7D9"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3F3336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407F51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2053860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F494CE7"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7A1800A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5DDCC21" w14:textId="77777777" w:rsidR="00780246" w:rsidRPr="004C7C16" w:rsidRDefault="00780246" w:rsidP="00780246">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28ECD02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FFA2A8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B3F60E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97462A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0FA062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2CBADD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AD8BB4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795E9D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D389C6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FD5A15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19C6D9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924F68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A1337A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E4A862A"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C09CF3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F5EBE7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0BE3E3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780246" w:rsidRPr="004C7C16" w14:paraId="18B32818" w14:textId="77777777" w:rsidTr="003D0FCA">
        <w:trPr>
          <w:trHeight w:val="306"/>
        </w:trPr>
        <w:tc>
          <w:tcPr>
            <w:tcW w:w="1807" w:type="dxa"/>
            <w:tcBorders>
              <w:top w:val="single" w:sz="4" w:space="0" w:color="000000"/>
              <w:left w:val="single" w:sz="4" w:space="0" w:color="000000"/>
              <w:bottom w:val="single" w:sz="4" w:space="0" w:color="000000"/>
              <w:right w:val="dashed" w:sz="4" w:space="0" w:color="000000"/>
            </w:tcBorders>
          </w:tcPr>
          <w:p w14:paraId="7D64988B"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73CF5EC"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2C15CD8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B7A7F58"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057441D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580F8E88" w14:textId="77777777" w:rsidR="00780246" w:rsidRPr="00747E9C" w:rsidRDefault="00780246" w:rsidP="00780246">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67DBC9AD" w14:textId="77777777" w:rsidR="00780246" w:rsidRDefault="00780246" w:rsidP="00780246">
      <w:pPr>
        <w:widowControl/>
        <w:jc w:val="left"/>
        <w:rPr>
          <w:color w:val="000000" w:themeColor="text1"/>
          <w:sz w:val="24"/>
        </w:rPr>
      </w:pPr>
      <w:r>
        <w:rPr>
          <w:color w:val="000000" w:themeColor="text1"/>
          <w:sz w:val="24"/>
        </w:rPr>
        <w:br w:type="page"/>
      </w:r>
    </w:p>
    <w:p w14:paraId="75D4DC9E" w14:textId="77777777" w:rsidR="00780246" w:rsidRDefault="00780246" w:rsidP="00780246">
      <w:r>
        <w:rPr>
          <w:rFonts w:hint="eastAsia"/>
        </w:rPr>
        <w:t>別紙１　データマネジメントプラン　兼　簡略型データマネジメントプラン</w:t>
      </w:r>
    </w:p>
    <w:p w14:paraId="02209363" w14:textId="77777777" w:rsidR="00780246" w:rsidRPr="004C7C16" w:rsidRDefault="00780246" w:rsidP="00780246">
      <w:pPr>
        <w:widowControl/>
        <w:jc w:val="left"/>
        <w:rPr>
          <w:color w:val="000000" w:themeColor="text1"/>
          <w:sz w:val="24"/>
        </w:rPr>
      </w:pPr>
    </w:p>
    <w:p w14:paraId="36C2E55A" w14:textId="77777777" w:rsidR="00780246" w:rsidRDefault="00780246" w:rsidP="00780246">
      <w:pPr>
        <w:widowControl/>
        <w:jc w:val="left"/>
        <w:rPr>
          <w:color w:val="000000" w:themeColor="text1"/>
          <w:sz w:val="24"/>
        </w:rPr>
      </w:pPr>
      <w:r w:rsidRPr="004C7C16">
        <w:rPr>
          <w:noProof/>
        </w:rPr>
        <w:drawing>
          <wp:inline distT="0" distB="0" distL="0" distR="0" wp14:anchorId="67EC3CBD" wp14:editId="6CE3162B">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5ED664F5" wp14:editId="61EBF639">
            <wp:extent cx="6192520" cy="661479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6DE583DD" w14:textId="77777777" w:rsidR="00780246" w:rsidRDefault="00780246" w:rsidP="00780246">
      <w:pPr>
        <w:widowControl/>
        <w:jc w:val="left"/>
        <w:rPr>
          <w:color w:val="000000" w:themeColor="text1"/>
          <w:sz w:val="24"/>
        </w:rPr>
      </w:pPr>
      <w:r>
        <w:rPr>
          <w:color w:val="000000" w:themeColor="text1"/>
          <w:sz w:val="24"/>
        </w:rPr>
        <w:br w:type="page"/>
      </w:r>
    </w:p>
    <w:p w14:paraId="1900A1C9"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484B501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C4C8BC7" w14:textId="77777777" w:rsidR="00780246" w:rsidRPr="004C7C16" w:rsidRDefault="00780246" w:rsidP="0078024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6F9B09B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9D082B4"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3F33095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3F9E8D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65FCE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74A34B3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78919AE"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21AAF191"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36021AD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9CCC22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F40814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8AB212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822E7A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E1CA98A"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7CA0C06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E018B14" w14:textId="77777777" w:rsidR="00780246" w:rsidRPr="004C7C16" w:rsidRDefault="00780246" w:rsidP="00780246">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5C41548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3DBB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91FCE5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43B0264"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6D7B80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CBBCE9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BF06B5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2BA5A"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DC3EF2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0B9961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ABEABF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FD81FD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14B21C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A5C780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874C9F4"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3747EB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72D191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780246" w:rsidRPr="004C7C16" w14:paraId="21A89706" w14:textId="77777777" w:rsidTr="003D0FCA">
        <w:trPr>
          <w:trHeight w:val="306"/>
        </w:trPr>
        <w:tc>
          <w:tcPr>
            <w:tcW w:w="1807" w:type="dxa"/>
            <w:tcBorders>
              <w:top w:val="single" w:sz="4" w:space="0" w:color="000000"/>
              <w:left w:val="single" w:sz="4" w:space="0" w:color="000000"/>
              <w:bottom w:val="single" w:sz="4" w:space="0" w:color="000000"/>
              <w:right w:val="dashed" w:sz="4" w:space="0" w:color="000000"/>
            </w:tcBorders>
          </w:tcPr>
          <w:p w14:paraId="6828DB40"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2701A2B"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5BB68BE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521519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6A44DF2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6F32DE2C" w14:textId="77777777" w:rsidR="00780246" w:rsidRPr="004C7C16" w:rsidRDefault="00780246" w:rsidP="00780246">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0D821E7F" w14:textId="77777777" w:rsidR="00780246" w:rsidRDefault="00780246" w:rsidP="00780246">
      <w:pPr>
        <w:widowControl/>
        <w:jc w:val="left"/>
        <w:rPr>
          <w:color w:val="000000" w:themeColor="text1"/>
          <w:sz w:val="24"/>
        </w:rPr>
      </w:pPr>
      <w:r>
        <w:rPr>
          <w:color w:val="000000" w:themeColor="text1"/>
          <w:sz w:val="24"/>
        </w:rPr>
        <w:br w:type="page"/>
      </w:r>
    </w:p>
    <w:p w14:paraId="53D89FD0" w14:textId="77777777" w:rsidR="00780246" w:rsidRDefault="00780246" w:rsidP="00780246">
      <w:r>
        <w:rPr>
          <w:rFonts w:hint="eastAsia"/>
        </w:rPr>
        <w:t>別紙２　メタデータ</w:t>
      </w:r>
    </w:p>
    <w:p w14:paraId="3877D8D0" w14:textId="77777777" w:rsidR="00780246" w:rsidRDefault="00780246" w:rsidP="00780246"/>
    <w:p w14:paraId="68C56CC4" w14:textId="77777777" w:rsidR="00780246" w:rsidRPr="004C7C16" w:rsidRDefault="00780246" w:rsidP="00780246">
      <w:pPr>
        <w:widowControl/>
        <w:jc w:val="left"/>
        <w:rPr>
          <w:color w:val="000000" w:themeColor="text1"/>
          <w:sz w:val="24"/>
        </w:rPr>
      </w:pPr>
      <w:r w:rsidRPr="001D7CD0">
        <w:rPr>
          <w:noProof/>
        </w:rPr>
        <w:drawing>
          <wp:inline distT="0" distB="0" distL="0" distR="0" wp14:anchorId="3451E623" wp14:editId="44F6A91A">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4B72EBB9" w14:textId="7A802ACB" w:rsidR="00780246" w:rsidRPr="00780246" w:rsidRDefault="00780246" w:rsidP="00772892">
      <w:pPr>
        <w:widowControl/>
        <w:jc w:val="left"/>
        <w:rPr>
          <w:color w:val="000000" w:themeColor="text1"/>
          <w:sz w:val="24"/>
        </w:rPr>
      </w:pPr>
    </w:p>
    <w:p w14:paraId="6A73EFB7" w14:textId="77777777" w:rsidR="00780246" w:rsidRDefault="00780246">
      <w:pPr>
        <w:widowControl/>
        <w:jc w:val="left"/>
        <w:rPr>
          <w:rFonts w:ascii="ＭＳ 明朝" w:cs="Arial"/>
          <w:noProof/>
          <w:color w:val="000000" w:themeColor="text1"/>
        </w:rPr>
      </w:pPr>
      <w:r>
        <w:rPr>
          <w:rFonts w:ascii="ＭＳ 明朝" w:cs="Arial"/>
          <w:noProof/>
          <w:color w:val="000000" w:themeColor="text1"/>
        </w:rPr>
        <w:br w:type="page"/>
      </w:r>
    </w:p>
    <w:p w14:paraId="62A3D8DF" w14:textId="12CA0023"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0"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7C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">
                <v:textbo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66CB1758" w14:textId="1FE483DE" w:rsidR="00B90FD1" w:rsidRPr="00747E9C" w:rsidRDefault="00E07AB3" w:rsidP="00175E73">
      <w:pPr>
        <w:pStyle w:val="1"/>
      </w:pPr>
      <w:r w:rsidRPr="00747E9C">
        <w:tab/>
      </w:r>
      <w:bookmarkStart w:id="25" w:name="_１３．（参考）中堅・中小・ベンチャー企業の定義"/>
      <w:bookmarkEnd w:id="25"/>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 w:id="2">
    <w:p w14:paraId="40132009" w14:textId="77777777" w:rsidR="00102059" w:rsidRDefault="00102059" w:rsidP="00102059">
      <w:pPr>
        <w:pStyle w:val="aff4"/>
      </w:pPr>
      <w:r>
        <w:rPr>
          <w:rStyle w:val="affffe"/>
        </w:rPr>
        <w:footnoteRef/>
      </w:r>
      <w:r>
        <w:t xml:space="preserve"> </w:t>
      </w:r>
      <w:r w:rsidRPr="00295F6D">
        <w:rPr>
          <w:rFonts w:hint="eastAsia"/>
        </w:rPr>
        <w:t>プロジェクト参加者が１者のみである場合は、知財合意書の提出は不要。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78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19C"/>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7B7"/>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05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5E73"/>
    <w:rsid w:val="0017640A"/>
    <w:rsid w:val="0017715E"/>
    <w:rsid w:val="00177B3D"/>
    <w:rsid w:val="001803D0"/>
    <w:rsid w:val="001807DF"/>
    <w:rsid w:val="00181113"/>
    <w:rsid w:val="0018112D"/>
    <w:rsid w:val="001822E9"/>
    <w:rsid w:val="00183082"/>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4ABA"/>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9775A"/>
    <w:rsid w:val="002A0F09"/>
    <w:rsid w:val="002A16A3"/>
    <w:rsid w:val="002A304A"/>
    <w:rsid w:val="002A3F9F"/>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7E"/>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7F0"/>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3DAA"/>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9BD"/>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46"/>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0FF"/>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2FFD"/>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B38"/>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2C8"/>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9F0"/>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1CD4"/>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043"/>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37C"/>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A1D"/>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1FE"/>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3CA"/>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062"/>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290"/>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8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175E7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175E7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1020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s://www.mhlw.go.jp/stf/seisakunitsuite/bunya/0000091025.html" TargetMode="External" Type="http://schemas.openxmlformats.org/officeDocument/2006/relationships/hyperlink"/><Relationship Id="rId13" Target="media/image1.emf" Type="http://schemas.openxmlformats.org/officeDocument/2006/relationships/image"/><Relationship Id="rId14" Target="diagrams/data1.xml" Type="http://schemas.openxmlformats.org/officeDocument/2006/relationships/diagramData"/><Relationship Id="rId15" Target="diagrams/layout1.xml" Type="http://schemas.openxmlformats.org/officeDocument/2006/relationships/diagramLayout"/><Relationship Id="rId16" Target="diagrams/quickStyle1.xml" Type="http://schemas.openxmlformats.org/officeDocument/2006/relationships/diagramQuickStyle"/><Relationship Id="rId17" Target="diagrams/colors1.xml" Type="http://schemas.openxmlformats.org/officeDocument/2006/relationships/diagramColors"/><Relationship Id="rId18" Target="diagrams/drawing1.xml" Type="http://schemas.microsoft.com/office/2007/relationships/diagramDrawing"/><Relationship Id="rId19" Target="media/image2.emf" Type="http://schemas.openxmlformats.org/officeDocument/2006/relationships/image"/><Relationship Id="rId2" Target="styles.xml" Type="http://schemas.openxmlformats.org/officeDocument/2006/relationships/styles"/><Relationship Id="rId20" Target="media/image3.emf" Type="http://schemas.openxmlformats.org/officeDocument/2006/relationships/image"/><Relationship Id="rId21" Target="media/image4.emf" Type="http://schemas.openxmlformats.org/officeDocument/2006/relationships/image"/><Relationship Id="rId22" Target="fontTable.xml" Type="http://schemas.openxmlformats.org/officeDocument/2006/relationships/fontTable"/><Relationship Id="rId23"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43</Pages>
  <Words>6146</Words>
  <Characters>35033</Characters>
  <DocSecurity>0</DocSecurity>
  <Lines>291</Lines>
  <Paragraphs>82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41097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