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bookmarkEnd w:id="1"/>
      <w:bookmarkEnd w:id="2"/>
    </w:tbl>
    <w:p w14:paraId="66CB1758" w14:textId="469C9395"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130"/>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0375"/>
    <w:rsid w:val="007D0848"/>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083"/>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6B5"/>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134</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