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95512BD" w14:textId="1D0C8E1E" w:rsidR="00B90FD1" w:rsidRPr="00CB0256" w:rsidRDefault="00DA29C8" w:rsidP="00807EC9">
      <w:pPr>
        <w:widowControl/>
        <w:jc w:val="left"/>
        <w:rPr>
          <w:szCs w:val="21"/>
        </w:rPr>
      </w:pPr>
      <w:r>
        <w:rPr>
          <w:noProof/>
        </w:rPr>
        <mc:AlternateContent>
          <mc:Choice Requires="wps">
            <w:drawing>
              <wp:anchor distT="0" distB="0" distL="114300" distR="114300" simplePos="0" relativeHeight="251645952" behindDoc="0" locked="0" layoutInCell="1" allowOverlap="1" wp14:anchorId="66EF93B5" wp14:editId="05B4C6E1">
                <wp:simplePos x="0" y="0"/>
                <wp:positionH relativeFrom="margin">
                  <wp:posOffset>5145405</wp:posOffset>
                </wp:positionH>
                <wp:positionV relativeFrom="paragraph">
                  <wp:posOffset>145415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B65D4F9" w:rsidR="008E23A9" w:rsidRPr="001F0D7D" w:rsidRDefault="008E23A9" w:rsidP="00155AAF">
                            <w:pPr>
                              <w:pStyle w:val="aff2"/>
                              <w:rPr>
                                <w:sz w:val="24"/>
                              </w:rPr>
                            </w:pPr>
                            <w:r w:rsidRPr="001F0D7D">
                              <w:rPr>
                                <w:rFonts w:hint="eastAsia"/>
                                <w:sz w:val="24"/>
                              </w:rPr>
                              <w:t>別添</w:t>
                            </w:r>
                            <w:r w:rsidR="00D137ED">
                              <w:rPr>
                                <w:rFonts w:asciiTheme="minorEastAsia" w:eastAsiaTheme="minorEastAsia" w:hAnsiTheme="minor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05.15pt;margin-top:11.45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">
                <v:textbox>
                  <w:txbxContent>
                    <w:p w14:paraId="3915F0AE" w14:textId="2B65D4F9" w:rsidR="008E23A9" w:rsidRPr="001F0D7D" w:rsidRDefault="008E23A9" w:rsidP="00155AAF">
                      <w:pPr>
                        <w:pStyle w:val="aff2"/>
                        <w:rPr>
                          <w:sz w:val="24"/>
                        </w:rPr>
                      </w:pPr>
                      <w:r w:rsidRPr="001F0D7D">
                        <w:rPr>
                          <w:rFonts w:hint="eastAsia"/>
                          <w:sz w:val="24"/>
                        </w:rPr>
                        <w:t>別添</w:t>
                      </w:r>
                      <w:r w:rsidR="00D137ED">
                        <w:rPr>
                          <w:rFonts w:asciiTheme="minorEastAsia" w:eastAsiaTheme="minorEastAsia" w:hAnsiTheme="minorEastAsia"/>
                          <w:sz w:val="24"/>
                        </w:rPr>
                        <w:t>4</w:t>
                      </w:r>
                      <w:bookmarkStart w:id="1" w:name="_GoBack"/>
                      <w:bookmarkEnd w:id="1"/>
                    </w:p>
                  </w:txbxContent>
                </v:textbox>
                <w10:wrap anchorx="margin"/>
              </v:shape>
            </w:pict>
          </mc:Fallback>
        </mc:AlternateContent>
      </w:r>
    </w:p>
    <w:p w14:paraId="0E33F385" w14:textId="77777777" w:rsidR="004A2B6E" w:rsidRDefault="004A2B6E" w:rsidP="004A2B6E"/>
    <w:p w14:paraId="7A11EDBC" w14:textId="500D3C9D" w:rsidR="004A2B6E" w:rsidRDefault="004A2B6E" w:rsidP="004A2B6E"/>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2E5BC151"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20</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くるみん認定・プラチナくるみん認定</w:t>
      </w:r>
      <w:r w:rsidR="004A2B6E" w:rsidRPr="00110C00">
        <w:rPr>
          <w:rFonts w:hint="eastAsia"/>
          <w:szCs w:val="21"/>
        </w:rPr>
        <w:t>)</w:t>
      </w:r>
      <w:r w:rsidR="004A2B6E">
        <w:rPr>
          <w:rFonts w:hint="eastAsia"/>
          <w:szCs w:val="21"/>
        </w:rPr>
        <w:t>、若者雇用促進法に基づく認定（ユースエール認定）の状況について記載ください。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4A2B6E" w14:paraId="12283705" w14:textId="77777777" w:rsidTr="004A2B6E">
        <w:tc>
          <w:tcPr>
            <w:tcW w:w="2435" w:type="dxa"/>
          </w:tcPr>
          <w:p w14:paraId="1BA88A6E" w14:textId="77777777" w:rsidR="004A2B6E" w:rsidRDefault="004A2B6E" w:rsidP="004A2B6E">
            <w:pPr>
              <w:jc w:val="left"/>
              <w:rPr>
                <w:szCs w:val="21"/>
              </w:rPr>
            </w:pPr>
            <w:r>
              <w:rPr>
                <w:rFonts w:hint="eastAsia"/>
                <w:szCs w:val="21"/>
              </w:rPr>
              <w:t>法人名</w:t>
            </w:r>
          </w:p>
        </w:tc>
        <w:tc>
          <w:tcPr>
            <w:tcW w:w="1388"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53"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4A2B6E">
        <w:tc>
          <w:tcPr>
            <w:tcW w:w="2435" w:type="dxa"/>
          </w:tcPr>
          <w:p w14:paraId="2BD36993" w14:textId="77777777" w:rsidR="004A2B6E" w:rsidRDefault="004A2B6E" w:rsidP="004A2B6E">
            <w:pPr>
              <w:jc w:val="left"/>
              <w:rPr>
                <w:szCs w:val="21"/>
              </w:rPr>
            </w:pPr>
            <w:r>
              <w:rPr>
                <w:rFonts w:hint="eastAsia"/>
                <w:szCs w:val="21"/>
              </w:rPr>
              <w:t>○○株式会社</w:t>
            </w:r>
          </w:p>
        </w:tc>
        <w:tc>
          <w:tcPr>
            <w:tcW w:w="1388" w:type="dxa"/>
          </w:tcPr>
          <w:p w14:paraId="6885ED10" w14:textId="77777777" w:rsidR="004A2B6E" w:rsidRDefault="004A2B6E" w:rsidP="004A2B6E">
            <w:pPr>
              <w:tabs>
                <w:tab w:val="left" w:pos="5803"/>
              </w:tabs>
              <w:rPr>
                <w:szCs w:val="21"/>
              </w:rPr>
            </w:pPr>
            <w:r>
              <w:rPr>
                <w:rFonts w:hint="eastAsia"/>
                <w:szCs w:val="21"/>
              </w:rPr>
              <w:t>○名</w:t>
            </w:r>
          </w:p>
        </w:tc>
        <w:tc>
          <w:tcPr>
            <w:tcW w:w="5953" w:type="dxa"/>
          </w:tcPr>
          <w:p w14:paraId="74E475A5" w14:textId="77777777" w:rsidR="004A2B6E" w:rsidRDefault="004A2B6E" w:rsidP="004A2B6E">
            <w:pPr>
              <w:tabs>
                <w:tab w:val="left" w:pos="5803"/>
              </w:tabs>
              <w:rPr>
                <w:szCs w:val="21"/>
              </w:rPr>
            </w:pPr>
            <w:r>
              <w:rPr>
                <w:rFonts w:hint="eastAsia"/>
                <w:szCs w:val="21"/>
              </w:rPr>
              <w:t>えるぼし認定１段階（○年○月○日）</w:t>
            </w:r>
          </w:p>
        </w:tc>
      </w:tr>
      <w:tr w:rsidR="004A2B6E" w14:paraId="5B3603F9" w14:textId="77777777" w:rsidTr="004A2B6E">
        <w:tc>
          <w:tcPr>
            <w:tcW w:w="2435" w:type="dxa"/>
          </w:tcPr>
          <w:p w14:paraId="4E9C86C2" w14:textId="77777777" w:rsidR="004A2B6E" w:rsidRDefault="004A2B6E" w:rsidP="004A2B6E">
            <w:pPr>
              <w:jc w:val="left"/>
              <w:rPr>
                <w:szCs w:val="21"/>
              </w:rPr>
            </w:pPr>
            <w:r>
              <w:rPr>
                <w:rFonts w:hint="eastAsia"/>
                <w:szCs w:val="21"/>
              </w:rPr>
              <w:t>○○株式会社</w:t>
            </w:r>
          </w:p>
        </w:tc>
        <w:tc>
          <w:tcPr>
            <w:tcW w:w="1388" w:type="dxa"/>
          </w:tcPr>
          <w:p w14:paraId="65EA8D47" w14:textId="77777777" w:rsidR="004A2B6E" w:rsidRDefault="004A2B6E" w:rsidP="004A2B6E">
            <w:pPr>
              <w:jc w:val="left"/>
              <w:rPr>
                <w:szCs w:val="21"/>
              </w:rPr>
            </w:pPr>
            <w:r>
              <w:rPr>
                <w:rFonts w:hint="eastAsia"/>
                <w:szCs w:val="21"/>
              </w:rPr>
              <w:t>○名</w:t>
            </w:r>
          </w:p>
        </w:tc>
        <w:tc>
          <w:tcPr>
            <w:tcW w:w="5953" w:type="dxa"/>
          </w:tcPr>
          <w:p w14:paraId="723ABD99" w14:textId="77777777" w:rsidR="004A2B6E" w:rsidRDefault="004A2B6E" w:rsidP="004A2B6E">
            <w:pPr>
              <w:jc w:val="left"/>
              <w:rPr>
                <w:szCs w:val="21"/>
              </w:rPr>
            </w:pPr>
            <w:r>
              <w:rPr>
                <w:rFonts w:hint="eastAsia"/>
                <w:szCs w:val="21"/>
              </w:rPr>
              <w:t>えるぼし認定行動計画（○年○月○日）、</w:t>
            </w:r>
          </w:p>
          <w:p w14:paraId="52888A7F" w14:textId="7C558DCC" w:rsidR="004A2B6E" w:rsidRDefault="00E724C1" w:rsidP="00E724C1">
            <w:pPr>
              <w:jc w:val="left"/>
              <w:rPr>
                <w:szCs w:val="21"/>
              </w:rPr>
            </w:pPr>
            <w:r>
              <w:rPr>
                <w:rFonts w:hint="eastAsia"/>
                <w:szCs w:val="21"/>
              </w:rPr>
              <w:t>ユースエール認定</w:t>
            </w:r>
          </w:p>
        </w:tc>
      </w:tr>
      <w:tr w:rsidR="004A2B6E" w14:paraId="3F4723CD" w14:textId="77777777" w:rsidTr="004A2B6E">
        <w:tc>
          <w:tcPr>
            <w:tcW w:w="2435" w:type="dxa"/>
          </w:tcPr>
          <w:p w14:paraId="42435F7E" w14:textId="4C1AD926" w:rsidR="004A2B6E" w:rsidRDefault="00E724C1" w:rsidP="004A2B6E">
            <w:pPr>
              <w:jc w:val="left"/>
              <w:rPr>
                <w:szCs w:val="21"/>
              </w:rPr>
            </w:pPr>
            <w:r>
              <w:rPr>
                <w:rFonts w:hint="eastAsia"/>
                <w:szCs w:val="21"/>
              </w:rPr>
              <w:t>○○大学</w:t>
            </w:r>
          </w:p>
        </w:tc>
        <w:tc>
          <w:tcPr>
            <w:tcW w:w="1388" w:type="dxa"/>
          </w:tcPr>
          <w:p w14:paraId="2DB33E2A" w14:textId="77777777" w:rsidR="004A2B6E" w:rsidRDefault="004A2B6E" w:rsidP="004A2B6E">
            <w:pPr>
              <w:jc w:val="left"/>
              <w:rPr>
                <w:szCs w:val="21"/>
              </w:rPr>
            </w:pPr>
            <w:r>
              <w:rPr>
                <w:rFonts w:hint="eastAsia"/>
                <w:szCs w:val="21"/>
              </w:rPr>
              <w:t>○名</w:t>
            </w:r>
          </w:p>
        </w:tc>
        <w:tc>
          <w:tcPr>
            <w:tcW w:w="5953" w:type="dxa"/>
          </w:tcPr>
          <w:p w14:paraId="50649F7B" w14:textId="792DBD86" w:rsidR="004A2B6E" w:rsidRDefault="00E724C1" w:rsidP="004A2B6E">
            <w:pPr>
              <w:jc w:val="left"/>
              <w:rPr>
                <w:szCs w:val="21"/>
              </w:rPr>
            </w:pPr>
            <w:r>
              <w:rPr>
                <w:rFonts w:hint="eastAsia"/>
                <w:szCs w:val="21"/>
              </w:rPr>
              <w:t>プラチナくるみん認定（○年○月○日）</w:t>
            </w:r>
          </w:p>
        </w:tc>
      </w:tr>
      <w:tr w:rsidR="004A2B6E" w14:paraId="064834A8" w14:textId="77777777" w:rsidTr="004A2B6E">
        <w:tc>
          <w:tcPr>
            <w:tcW w:w="2435" w:type="dxa"/>
          </w:tcPr>
          <w:p w14:paraId="27353B74" w14:textId="77777777" w:rsidR="004A2B6E" w:rsidRDefault="004A2B6E" w:rsidP="004A2B6E">
            <w:pPr>
              <w:jc w:val="left"/>
              <w:rPr>
                <w:szCs w:val="21"/>
              </w:rPr>
            </w:pPr>
          </w:p>
        </w:tc>
        <w:tc>
          <w:tcPr>
            <w:tcW w:w="1388" w:type="dxa"/>
          </w:tcPr>
          <w:p w14:paraId="40368BA9" w14:textId="77777777" w:rsidR="004A2B6E" w:rsidRDefault="004A2B6E" w:rsidP="004A2B6E">
            <w:pPr>
              <w:jc w:val="left"/>
              <w:rPr>
                <w:szCs w:val="21"/>
              </w:rPr>
            </w:pPr>
          </w:p>
        </w:tc>
        <w:tc>
          <w:tcPr>
            <w:tcW w:w="5953"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F66EC5E" w14:textId="77777777" w:rsidR="00534589" w:rsidRDefault="00534589" w:rsidP="00534589">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1E013A61" w14:textId="1C493182" w:rsidR="004A2B6E" w:rsidRDefault="004A2B6E" w:rsidP="004A2B6E">
      <w:pPr>
        <w:jc w:val="left"/>
        <w:rPr>
          <w:szCs w:val="21"/>
        </w:rPr>
      </w:pPr>
    </w:p>
    <w:p w14:paraId="1DDBEF07" w14:textId="77777777" w:rsidR="003D6EA0" w:rsidRPr="00534589" w:rsidRDefault="003D6EA0" w:rsidP="004A2B6E">
      <w:pPr>
        <w:jc w:val="left"/>
        <w:rPr>
          <w:szCs w:val="21"/>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4A2B6E" w:rsidRPr="002951DD" w14:paraId="7F43DCC9" w14:textId="77777777" w:rsidTr="004A2B6E">
        <w:tc>
          <w:tcPr>
            <w:tcW w:w="7933"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4A2B6E">
        <w:tc>
          <w:tcPr>
            <w:tcW w:w="424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3685"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4A2B6E">
        <w:tc>
          <w:tcPr>
            <w:tcW w:w="424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4A2B6E">
        <w:tc>
          <w:tcPr>
            <w:tcW w:w="424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406F283F"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4A2B6E" w:rsidRPr="002951DD" w14:paraId="1DDCCC18" w14:textId="77777777" w:rsidTr="004A2B6E">
        <w:tc>
          <w:tcPr>
            <w:tcW w:w="424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1346CABF"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4A2B6E" w:rsidRPr="002951DD" w14:paraId="172DAE84" w14:textId="77777777" w:rsidTr="004A2B6E">
        <w:tc>
          <w:tcPr>
            <w:tcW w:w="424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3685" w:type="dxa"/>
            <w:vAlign w:val="center"/>
          </w:tcPr>
          <w:p w14:paraId="45598AC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4A2B6E" w:rsidRPr="002951DD" w14:paraId="21569CB3" w14:textId="77777777" w:rsidTr="004A2B6E">
        <w:tc>
          <w:tcPr>
            <w:tcW w:w="424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0745F1B7"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4A2B6E" w:rsidRPr="002951DD" w14:paraId="723D0862" w14:textId="77777777" w:rsidTr="004A2B6E">
        <w:tc>
          <w:tcPr>
            <w:tcW w:w="424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4A2B6E">
        <w:tc>
          <w:tcPr>
            <w:tcW w:w="7933"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23F0AE0C"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※１　「労働時間等の働き方」に係る基準は満たすことが必要。</w:t>
      </w:r>
    </w:p>
    <w:p w14:paraId="6351BC6D"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51B69908" w14:textId="77777777" w:rsidR="004A2B6E" w:rsidRPr="002951DD" w:rsidRDefault="004A2B6E" w:rsidP="004A2B6E">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14:paraId="3C8FF59A" w14:textId="1B7DDA64" w:rsidR="004A2B6E" w:rsidRPr="006156C9" w:rsidRDefault="004A2B6E" w:rsidP="006156C9">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lastRenderedPageBreak/>
        <w:t>※４　新くるみん認定マーク（改正後認定基準（平成29</w:t>
      </w:r>
      <w:r w:rsidR="006156C9">
        <w:rPr>
          <w:rFonts w:asciiTheme="minorEastAsia" w:hAnsiTheme="minorEastAsia" w:hint="eastAsia"/>
          <w:sz w:val="18"/>
          <w:szCs w:val="21"/>
        </w:rPr>
        <w:t>年４月１日施行）により認定）</w:t>
      </w:r>
    </w:p>
    <w:sectPr w:rsidR="004A2B6E" w:rsidRPr="006156C9" w:rsidSect="000F3D05">
      <w:headerReference w:type="even" r:id="rId8"/>
      <w:headerReference w:type="default" r:id="rId9"/>
      <w:footerReference w:type="even" r:id="rId10"/>
      <w:footerReference w:type="default" r:id="rId11"/>
      <w:headerReference w:type="first" r:id="rId12"/>
      <w:footerReference w:type="first" r:id="rId1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D5BA2" w14:textId="77777777" w:rsidR="000079E9" w:rsidRDefault="000079E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F85EE" w14:textId="77777777" w:rsidR="000079E9" w:rsidRDefault="000079E9">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D4938" w14:textId="77777777" w:rsidR="000079E9" w:rsidRDefault="000079E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60F15" w14:textId="77777777" w:rsidR="000079E9" w:rsidRDefault="000079E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72082" w14:textId="77777777" w:rsidR="000079E9" w:rsidRDefault="000079E9">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8A9F8" w14:textId="77777777" w:rsidR="000079E9" w:rsidRDefault="000079E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08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9E9"/>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651"/>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6C9"/>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20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116B"/>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9F4"/>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9A1"/>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1F26"/>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37ED"/>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85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877</Words>
  <Characters>243</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2020-02-04T07:58:00Z</dcterms:created>
  <dcterms:modified xsi:type="dcterms:W3CDTF">2020-03-06T04:53:00Z</dcterms:modified>
</cp:coreProperties>
</file>